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51A" w:rsidRPr="0019251A" w:rsidRDefault="0019251A" w:rsidP="005A28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28"/>
          <w:szCs w:val="28"/>
        </w:rPr>
      </w:pPr>
      <w:bookmarkStart w:id="0" w:name="_GoBack"/>
      <w:bookmarkEnd w:id="0"/>
      <w:r w:rsidRPr="0019251A">
        <w:rPr>
          <w:b/>
          <w:noProof/>
          <w:sz w:val="28"/>
          <w:szCs w:val="28"/>
          <w:bdr w:val="single" w:sz="4" w:space="0" w:color="auto"/>
          <w:lang w:eastAsia="de-DE"/>
        </w:rPr>
        <w:drawing>
          <wp:anchor distT="0" distB="0" distL="114300" distR="114300" simplePos="0" relativeHeight="252270592" behindDoc="0" locked="0" layoutInCell="1" allowOverlap="1" wp14:anchorId="4EFB62DE" wp14:editId="1D0CC53A">
            <wp:simplePos x="0" y="0"/>
            <wp:positionH relativeFrom="column">
              <wp:posOffset>8758555</wp:posOffset>
            </wp:positionH>
            <wp:positionV relativeFrom="paragraph">
              <wp:posOffset>-78105</wp:posOffset>
            </wp:positionV>
            <wp:extent cx="714375" cy="832485"/>
            <wp:effectExtent l="0" t="0" r="9525" b="5715"/>
            <wp:wrapTight wrapText="bothSides">
              <wp:wrapPolygon edited="0">
                <wp:start x="1152" y="0"/>
                <wp:lineTo x="0" y="1483"/>
                <wp:lineTo x="0" y="3954"/>
                <wp:lineTo x="6336" y="15817"/>
                <wp:lineTo x="6336" y="16805"/>
                <wp:lineTo x="10368" y="21254"/>
                <wp:lineTo x="11520" y="21254"/>
                <wp:lineTo x="17280" y="21254"/>
                <wp:lineTo x="21312" y="18783"/>
                <wp:lineTo x="21312" y="11863"/>
                <wp:lineTo x="17856" y="7908"/>
                <wp:lineTo x="9216" y="0"/>
                <wp:lineTo x="1152" y="0"/>
              </wp:wrapPolygon>
            </wp:wrapTight>
            <wp:docPr id="574" name="Grafik 574" descr="MC90044202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61" descr="MC900442026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3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251A">
        <w:rPr>
          <w:b/>
          <w:noProof/>
          <w:sz w:val="28"/>
          <w:szCs w:val="28"/>
          <w:bdr w:val="single" w:sz="4" w:space="0" w:color="auto"/>
          <w:lang w:eastAsia="de-DE"/>
        </w:rPr>
        <w:drawing>
          <wp:anchor distT="0" distB="0" distL="114300" distR="114300" simplePos="0" relativeHeight="252269568" behindDoc="0" locked="0" layoutInCell="1" allowOverlap="1" wp14:anchorId="0DF70F1A" wp14:editId="5A0B016E">
            <wp:simplePos x="0" y="0"/>
            <wp:positionH relativeFrom="column">
              <wp:posOffset>381000</wp:posOffset>
            </wp:positionH>
            <wp:positionV relativeFrom="paragraph">
              <wp:posOffset>8890</wp:posOffset>
            </wp:positionV>
            <wp:extent cx="715645" cy="925195"/>
            <wp:effectExtent l="0" t="0" r="8255" b="8255"/>
            <wp:wrapTight wrapText="bothSides">
              <wp:wrapPolygon edited="0">
                <wp:start x="10350" y="0"/>
                <wp:lineTo x="2875" y="1334"/>
                <wp:lineTo x="575" y="4003"/>
                <wp:lineTo x="0" y="10229"/>
                <wp:lineTo x="0" y="13787"/>
                <wp:lineTo x="5175" y="14232"/>
                <wp:lineTo x="4600" y="16456"/>
                <wp:lineTo x="6900" y="20903"/>
                <wp:lineTo x="8050" y="21348"/>
                <wp:lineTo x="17249" y="21348"/>
                <wp:lineTo x="18399" y="20903"/>
                <wp:lineTo x="17824" y="14232"/>
                <wp:lineTo x="20124" y="14232"/>
                <wp:lineTo x="21274" y="11563"/>
                <wp:lineTo x="21274" y="3558"/>
                <wp:lineTo x="20124" y="889"/>
                <wp:lineTo x="14374" y="0"/>
                <wp:lineTo x="10350" y="0"/>
              </wp:wrapPolygon>
            </wp:wrapTight>
            <wp:docPr id="573" name="Grafik 573" descr="MC90023260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95" descr="MC900232606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925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803">
        <w:rPr>
          <w:rFonts w:ascii="Century Gothic" w:hAnsi="Century Gothic"/>
          <w:b/>
          <w:sz w:val="28"/>
          <w:szCs w:val="28"/>
          <w:bdr w:val="single" w:sz="4" w:space="0" w:color="auto"/>
        </w:rPr>
        <w:t xml:space="preserve"> </w:t>
      </w:r>
      <w:r w:rsidRPr="005A2803">
        <w:rPr>
          <w:rFonts w:ascii="Century Gothic" w:hAnsi="Century Gothic"/>
          <w:b/>
          <w:sz w:val="28"/>
          <w:szCs w:val="28"/>
        </w:rPr>
        <w:t>Persönliches Kompetenzraster der Schülerin/des Schülers</w:t>
      </w:r>
    </w:p>
    <w:p w:rsidR="0019251A" w:rsidRDefault="0019251A" w:rsidP="0019251A">
      <w:pPr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sz w:val="24"/>
          <w:szCs w:val="24"/>
        </w:rPr>
        <w:t>Name:</w:t>
      </w:r>
      <w:r>
        <w:rPr>
          <w:rFonts w:ascii="Century Gothic" w:hAnsi="Century Gothic"/>
          <w:b/>
          <w:sz w:val="28"/>
          <w:szCs w:val="28"/>
        </w:rPr>
        <w:t>___________________________________________   kann:</w:t>
      </w:r>
      <w:r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 </w:t>
      </w:r>
    </w:p>
    <w:p w:rsidR="0019251A" w:rsidRDefault="0019251A" w:rsidP="0019251A">
      <w:pPr>
        <w:pStyle w:val="KeinLeerraum"/>
        <w:jc w:val="both"/>
        <w:rPr>
          <w:rFonts w:ascii="Century Gothic" w:hAnsi="Century Gothic"/>
          <w:sz w:val="24"/>
          <w:szCs w:val="24"/>
        </w:rPr>
      </w:pPr>
    </w:p>
    <w:p w:rsidR="0019251A" w:rsidRDefault="0019251A" w:rsidP="0019251A">
      <w:pPr>
        <w:pStyle w:val="KeinLeerraum"/>
        <w:jc w:val="both"/>
        <w:rPr>
          <w:rFonts w:ascii="Century Gothic" w:hAnsi="Century Gothic"/>
          <w:sz w:val="24"/>
          <w:szCs w:val="24"/>
        </w:rPr>
      </w:pPr>
    </w:p>
    <w:tbl>
      <w:tblPr>
        <w:tblStyle w:val="Tabellenraster"/>
        <w:tblW w:w="0" w:type="auto"/>
        <w:jc w:val="center"/>
        <w:tblBorders>
          <w:top w:val="single" w:sz="24" w:space="0" w:color="548DD4" w:themeColor="text2" w:themeTint="99"/>
          <w:left w:val="single" w:sz="24" w:space="0" w:color="548DD4" w:themeColor="text2" w:themeTint="99"/>
          <w:bottom w:val="single" w:sz="24" w:space="0" w:color="548DD4" w:themeColor="text2" w:themeTint="99"/>
          <w:right w:val="single" w:sz="24" w:space="0" w:color="548DD4" w:themeColor="text2" w:themeTint="99"/>
          <w:insideH w:val="single" w:sz="24" w:space="0" w:color="548DD4" w:themeColor="text2" w:themeTint="99"/>
          <w:insideV w:val="single" w:sz="24" w:space="0" w:color="548DD4" w:themeColor="text2" w:themeTint="99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2551"/>
        <w:gridCol w:w="2552"/>
        <w:gridCol w:w="2551"/>
        <w:gridCol w:w="2551"/>
        <w:gridCol w:w="2551"/>
      </w:tblGrid>
      <w:tr w:rsidR="0019251A" w:rsidTr="0019251A">
        <w:trPr>
          <w:trHeight w:val="1984"/>
          <w:jc w:val="center"/>
        </w:trPr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jc w:val="both"/>
              <w:rPr>
                <w:rFonts w:ascii="Century Gothic" w:hAnsi="Century Gothic"/>
                <w:b/>
                <w:noProof/>
                <w:sz w:val="24"/>
                <w:szCs w:val="24"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241920" behindDoc="0" locked="0" layoutInCell="1" allowOverlap="1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144780</wp:posOffset>
                  </wp:positionV>
                  <wp:extent cx="1218565" cy="914400"/>
                  <wp:effectExtent l="0" t="0" r="635" b="0"/>
                  <wp:wrapTight wrapText="bothSides">
                    <wp:wrapPolygon edited="0">
                      <wp:start x="0" y="0"/>
                      <wp:lineTo x="0" y="21150"/>
                      <wp:lineTo x="21274" y="21150"/>
                      <wp:lineTo x="21274" y="0"/>
                      <wp:lineTo x="0" y="0"/>
                    </wp:wrapPolygon>
                  </wp:wrapTight>
                  <wp:docPr id="572" name="Grafik 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56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ausdrücken, was sie/er gerne tut und gut kann</w:t>
            </w:r>
          </w:p>
        </w:tc>
        <w:tc>
          <w:tcPr>
            <w:tcW w:w="2552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sich seine eigenen Empfindungen und Gedanken bewusst machen und darüber ins Gespräch kommen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mit eigenen Vorurteilen und Aggressionen konstruktiv umgehen</w:t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Recht und Unrecht unterscheiden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die Notwendigkeit von Umgangsregeln verstehen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19251A" w:rsidTr="0019251A">
        <w:trPr>
          <w:trHeight w:val="1984"/>
          <w:jc w:val="center"/>
        </w:trPr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ihre bzw. seine Sinne aufmerksam gebrauchen</w:t>
            </w:r>
          </w:p>
          <w:p w:rsidR="0019251A" w:rsidRDefault="0019251A">
            <w:pPr>
              <w:pStyle w:val="KeinLeerraum"/>
              <w:jc w:val="both"/>
              <w:rPr>
                <w:rFonts w:ascii="Century Gothic" w:hAnsi="Century Gothic"/>
                <w:b/>
                <w:noProof/>
                <w:sz w:val="24"/>
                <w:szCs w:val="24"/>
                <w:lang w:eastAsia="de-DE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Wirkung des eigenen Handelns auf andere erkennen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das Respektieren der eigenen Grenzen einfordern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sich selber als Teil einer Gemeinschaft erleben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die Bedeutung eines friedlichen Miteinanders erkennen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sich auf Erfahrungen der Gemeinschaft einlassen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19251A" w:rsidTr="0019251A">
        <w:trPr>
          <w:trHeight w:val="1984"/>
          <w:jc w:val="center"/>
        </w:trPr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Konfliktsituationen aus verschiedenen Perspektiven wahrnehmen</w:t>
            </w:r>
          </w:p>
          <w:p w:rsidR="0019251A" w:rsidRDefault="0019251A">
            <w:pPr>
              <w:pStyle w:val="KeinLeerraum"/>
              <w:jc w:val="both"/>
              <w:rPr>
                <w:rFonts w:ascii="Century Gothic" w:hAnsi="Century Gothic"/>
                <w:b/>
                <w:noProof/>
                <w:sz w:val="24"/>
                <w:szCs w:val="24"/>
                <w:lang w:eastAsia="de-DE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sich in die Konfliktparteien einfühlen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das Konfliktgeschehen in seiner Kausalitäten und in seinem Ablauf wahrnehmen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erkennen, </w:t>
            </w:r>
            <w:proofErr w:type="spellStart"/>
            <w:r>
              <w:rPr>
                <w:rFonts w:ascii="Century Gothic" w:hAnsi="Century Gothic"/>
                <w:b/>
                <w:sz w:val="20"/>
                <w:szCs w:val="20"/>
              </w:rPr>
              <w:t>das</w:t>
            </w:r>
            <w:proofErr w:type="spellEnd"/>
            <w:r>
              <w:rPr>
                <w:rFonts w:ascii="Century Gothic" w:hAnsi="Century Gothic"/>
                <w:b/>
                <w:sz w:val="20"/>
                <w:szCs w:val="20"/>
              </w:rPr>
              <w:t xml:space="preserve"> sie als Einzelne/er als Einzelner der Gemeinschaft wichtig und verantwortlich ist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im Konfliktfall alternative Lösungsmöglichkeiten finden</w:t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sich selbst wahrnehmen und ihre/seine Vitalität spüren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19251A" w:rsidTr="0019251A">
        <w:trPr>
          <w:trHeight w:val="1984"/>
          <w:jc w:val="center"/>
        </w:trPr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Erfahrungen von Misslingen, Versagen und Schuld wahr-nehmen und ausdrücken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sich auf Erfahrungen von positiver Nähe und </w:t>
            </w:r>
            <w:proofErr w:type="spellStart"/>
            <w:r>
              <w:rPr>
                <w:rFonts w:ascii="Century Gothic" w:hAnsi="Century Gothic"/>
                <w:b/>
                <w:sz w:val="20"/>
                <w:szCs w:val="20"/>
              </w:rPr>
              <w:t>Angenommensein</w:t>
            </w:r>
            <w:proofErr w:type="spellEnd"/>
            <w:r>
              <w:rPr>
                <w:rFonts w:ascii="Century Gothic" w:hAnsi="Century Gothic"/>
                <w:b/>
                <w:sz w:val="20"/>
                <w:szCs w:val="20"/>
              </w:rPr>
              <w:t xml:space="preserve"> einlassen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Misserfolgserlebnisse akzeptieren und sich nicht entmutigen lassen</w:t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persönliche Betroffenheit wahrnehmen und ausdrücken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noProof/>
                <w:sz w:val="20"/>
                <w:szCs w:val="20"/>
                <w:lang w:eastAsia="de-DE"/>
              </w:rPr>
              <w:t>eigene Erfahrungen als Gotteserfahrungen deuten</w:t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sich der Frage nach dem Woher und Wohin des eigenen Lebens stellen</w:t>
            </w:r>
          </w:p>
        </w:tc>
      </w:tr>
    </w:tbl>
    <w:p w:rsidR="0019251A" w:rsidRDefault="0019251A" w:rsidP="0019251A"/>
    <w:p w:rsidR="0019251A" w:rsidRDefault="0019251A" w:rsidP="0019251A">
      <w:pPr>
        <w:pStyle w:val="KeinLeerraum"/>
        <w:jc w:val="both"/>
        <w:rPr>
          <w:rFonts w:ascii="Century Gothic" w:hAnsi="Century Gothic"/>
          <w:sz w:val="24"/>
          <w:szCs w:val="24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2253184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-66675</wp:posOffset>
            </wp:positionV>
            <wp:extent cx="715645" cy="925195"/>
            <wp:effectExtent l="0" t="0" r="8255" b="8255"/>
            <wp:wrapTight wrapText="bothSides">
              <wp:wrapPolygon edited="0">
                <wp:start x="10350" y="0"/>
                <wp:lineTo x="2875" y="1334"/>
                <wp:lineTo x="575" y="4003"/>
                <wp:lineTo x="0" y="10229"/>
                <wp:lineTo x="0" y="13787"/>
                <wp:lineTo x="5175" y="14232"/>
                <wp:lineTo x="4600" y="16456"/>
                <wp:lineTo x="6900" y="20903"/>
                <wp:lineTo x="8050" y="21348"/>
                <wp:lineTo x="17249" y="21348"/>
                <wp:lineTo x="18399" y="20903"/>
                <wp:lineTo x="17824" y="14232"/>
                <wp:lineTo x="20124" y="14232"/>
                <wp:lineTo x="21274" y="11563"/>
                <wp:lineTo x="21274" y="3558"/>
                <wp:lineTo x="20124" y="889"/>
                <wp:lineTo x="14374" y="0"/>
                <wp:lineTo x="10350" y="0"/>
              </wp:wrapPolygon>
            </wp:wrapTight>
            <wp:docPr id="571" name="Grafik 571" descr="MC90023260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46" descr="MC900232606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925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2254208" behindDoc="0" locked="0" layoutInCell="1" allowOverlap="1">
            <wp:simplePos x="0" y="0"/>
            <wp:positionH relativeFrom="column">
              <wp:posOffset>8877300</wp:posOffset>
            </wp:positionH>
            <wp:positionV relativeFrom="paragraph">
              <wp:posOffset>-142875</wp:posOffset>
            </wp:positionV>
            <wp:extent cx="714375" cy="832485"/>
            <wp:effectExtent l="0" t="0" r="9525" b="5715"/>
            <wp:wrapTight wrapText="bothSides">
              <wp:wrapPolygon edited="0">
                <wp:start x="1152" y="0"/>
                <wp:lineTo x="0" y="1483"/>
                <wp:lineTo x="0" y="3954"/>
                <wp:lineTo x="6336" y="15817"/>
                <wp:lineTo x="6336" y="16805"/>
                <wp:lineTo x="10368" y="21254"/>
                <wp:lineTo x="11520" y="21254"/>
                <wp:lineTo x="17280" y="21254"/>
                <wp:lineTo x="21312" y="18783"/>
                <wp:lineTo x="21312" y="11863"/>
                <wp:lineTo x="17856" y="7908"/>
                <wp:lineTo x="9216" y="0"/>
                <wp:lineTo x="1152" y="0"/>
              </wp:wrapPolygon>
            </wp:wrapTight>
            <wp:docPr id="570" name="Grafik 570" descr="MC90044202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45" descr="MC900442026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3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51A" w:rsidRDefault="0019251A" w:rsidP="0019251A">
      <w:pPr>
        <w:pStyle w:val="KeinLeerraum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sz w:val="24"/>
          <w:szCs w:val="24"/>
        </w:rPr>
        <w:t>Name:</w:t>
      </w:r>
      <w:r>
        <w:rPr>
          <w:rFonts w:ascii="Century Gothic" w:hAnsi="Century Gothic"/>
          <w:b/>
          <w:sz w:val="28"/>
          <w:szCs w:val="28"/>
        </w:rPr>
        <w:t xml:space="preserve"> ___________________________________________   kann:</w:t>
      </w:r>
    </w:p>
    <w:p w:rsidR="0019251A" w:rsidRDefault="0019251A" w:rsidP="0019251A"/>
    <w:p w:rsidR="0019251A" w:rsidRDefault="0019251A" w:rsidP="0019251A"/>
    <w:tbl>
      <w:tblPr>
        <w:tblStyle w:val="Tabellenraster"/>
        <w:tblW w:w="0" w:type="auto"/>
        <w:jc w:val="center"/>
        <w:tblBorders>
          <w:top w:val="single" w:sz="24" w:space="0" w:color="548DD4" w:themeColor="text2" w:themeTint="99"/>
          <w:left w:val="single" w:sz="24" w:space="0" w:color="548DD4" w:themeColor="text2" w:themeTint="99"/>
          <w:bottom w:val="single" w:sz="24" w:space="0" w:color="548DD4" w:themeColor="text2" w:themeTint="99"/>
          <w:right w:val="single" w:sz="24" w:space="0" w:color="548DD4" w:themeColor="text2" w:themeTint="99"/>
          <w:insideH w:val="single" w:sz="24" w:space="0" w:color="548DD4" w:themeColor="text2" w:themeTint="99"/>
          <w:insideV w:val="single" w:sz="24" w:space="0" w:color="548DD4" w:themeColor="text2" w:themeTint="99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2551"/>
        <w:gridCol w:w="2552"/>
        <w:gridCol w:w="2551"/>
        <w:gridCol w:w="2551"/>
        <w:gridCol w:w="2551"/>
      </w:tblGrid>
      <w:tr w:rsidR="0019251A" w:rsidTr="0019251A">
        <w:trPr>
          <w:trHeight w:val="1984"/>
          <w:jc w:val="center"/>
        </w:trPr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jc w:val="both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217344" behindDoc="0" locked="0" layoutInCell="1" allowOverlap="1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203835</wp:posOffset>
                  </wp:positionV>
                  <wp:extent cx="913765" cy="973455"/>
                  <wp:effectExtent l="0" t="0" r="635" b="0"/>
                  <wp:wrapTight wrapText="bothSides">
                    <wp:wrapPolygon edited="0">
                      <wp:start x="0" y="0"/>
                      <wp:lineTo x="0" y="21135"/>
                      <wp:lineTo x="21165" y="21135"/>
                      <wp:lineTo x="21165" y="0"/>
                      <wp:lineTo x="0" y="0"/>
                    </wp:wrapPolygon>
                  </wp:wrapTight>
                  <wp:docPr id="569" name="Grafik 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75" t="11777" r="17850" b="13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765" cy="973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den Aufbau der Bibel in AT und NT darlegen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verstehen, dass es einen Unterschied zwischen Geschehen und Deutung gibt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noProof/>
                <w:sz w:val="20"/>
                <w:szCs w:val="20"/>
                <w:lang w:eastAsia="de-DE"/>
              </w:rPr>
              <w:t xml:space="preserve">große Glaubensgestalten aus der biblischen Tradition benennen und zuordnen </w:t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die Bibel als </w:t>
            </w:r>
            <w:proofErr w:type="spellStart"/>
            <w:r>
              <w:rPr>
                <w:rFonts w:ascii="Century Gothic" w:hAnsi="Century Gothic"/>
                <w:b/>
                <w:sz w:val="20"/>
                <w:szCs w:val="20"/>
              </w:rPr>
              <w:t>Hoffnungs</w:t>
            </w:r>
            <w:proofErr w:type="spellEnd"/>
            <w:r>
              <w:rPr>
                <w:rFonts w:ascii="Century Gothic" w:hAnsi="Century Gothic"/>
                <w:b/>
                <w:sz w:val="20"/>
                <w:szCs w:val="20"/>
              </w:rPr>
              <w:t>.- und Glaubensbuch erklären</w:t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die bildliche Rede von Gott verstehen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19251A" w:rsidTr="0019251A">
        <w:trPr>
          <w:cantSplit/>
          <w:trHeight w:val="1984"/>
          <w:jc w:val="center"/>
        </w:trPr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ausdauernd zuhören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religiöse Deutung und naturwissenschaftliche Theorien unterscheiden</w:t>
            </w:r>
          </w:p>
        </w:tc>
        <w:tc>
          <w:tcPr>
            <w:tcW w:w="2552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Gefühle handelnder Personen wahrnehmen und Ausdrücken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sich mit Personen aus den Geschichten identifizieren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Grundzüge der Entstehungsgeschichte der Bibel nachvollziehen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Bezeichnungen für Bibelstellen verstehen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und eine Bibelstelle finden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19251A" w:rsidTr="0019251A">
        <w:trPr>
          <w:trHeight w:val="1984"/>
          <w:jc w:val="center"/>
        </w:trPr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handelnde Personen </w:t>
            </w:r>
            <w:r w:rsidR="005A2803">
              <w:rPr>
                <w:rFonts w:ascii="Century Gothic" w:hAnsi="Century Gothic"/>
                <w:b/>
                <w:sz w:val="20"/>
                <w:szCs w:val="20"/>
              </w:rPr>
              <w:t>voneinander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unterscheiden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Glaubenswege nachvollziehen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zentrale Aussagen erfassen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sich den zeitlichen und räumlichen Abstand vorstellen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den Bezug zur eigenen Lebenserfahrung herstellen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noProof/>
                <w:sz w:val="20"/>
                <w:szCs w:val="20"/>
                <w:lang w:eastAsia="de-DE"/>
              </w:rPr>
              <w:t>Gott als verlässlichen Begleiter und Retter verstehen</w:t>
            </w:r>
          </w:p>
        </w:tc>
      </w:tr>
      <w:tr w:rsidR="0019251A" w:rsidTr="0019251A">
        <w:trPr>
          <w:trHeight w:val="1984"/>
          <w:jc w:val="center"/>
        </w:trPr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Erzähl- und Handlungs-verläufe mitverfolgen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die Dramaturgie einer Handlung erfassen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zentrale Aussagen deuten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sich in andere politische, soziale und religiöse Verhältnisse hineinversetzen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in den biblischen Geschichten eigene Erfahrungen wiederfinden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Symbolbedeutung topographischer Begriffe erfassen (Wasser, Wüste, Quelle, Berg…)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:rsidR="0019251A" w:rsidRDefault="0019251A" w:rsidP="0019251A">
      <w:pPr>
        <w:pStyle w:val="KeinLeerraum"/>
        <w:jc w:val="both"/>
        <w:rPr>
          <w:rFonts w:ascii="Century Gothic" w:hAnsi="Century Gothic"/>
          <w:sz w:val="24"/>
          <w:szCs w:val="24"/>
        </w:rPr>
      </w:pPr>
    </w:p>
    <w:p w:rsidR="0019251A" w:rsidRDefault="0019251A" w:rsidP="0019251A">
      <w:pPr>
        <w:pStyle w:val="KeinLeerraum"/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2258304" behindDoc="0" locked="0" layoutInCell="1" allowOverlap="1">
            <wp:simplePos x="0" y="0"/>
            <wp:positionH relativeFrom="column">
              <wp:posOffset>8760460</wp:posOffset>
            </wp:positionH>
            <wp:positionV relativeFrom="paragraph">
              <wp:posOffset>26035</wp:posOffset>
            </wp:positionV>
            <wp:extent cx="714375" cy="832485"/>
            <wp:effectExtent l="0" t="0" r="9525" b="5715"/>
            <wp:wrapTight wrapText="bothSides">
              <wp:wrapPolygon edited="0">
                <wp:start x="1152" y="0"/>
                <wp:lineTo x="0" y="1483"/>
                <wp:lineTo x="0" y="3954"/>
                <wp:lineTo x="6336" y="15817"/>
                <wp:lineTo x="6336" y="16805"/>
                <wp:lineTo x="10368" y="21254"/>
                <wp:lineTo x="11520" y="21254"/>
                <wp:lineTo x="17280" y="21254"/>
                <wp:lineTo x="21312" y="18783"/>
                <wp:lineTo x="21312" y="11863"/>
                <wp:lineTo x="17856" y="7908"/>
                <wp:lineTo x="9216" y="0"/>
                <wp:lineTo x="1152" y="0"/>
              </wp:wrapPolygon>
            </wp:wrapTight>
            <wp:docPr id="568" name="Grafik 568" descr="MC90044202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49" descr="MC900442026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3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2257280" behindDoc="0" locked="0" layoutInCell="1" allowOverlap="1">
            <wp:simplePos x="0" y="0"/>
            <wp:positionH relativeFrom="column">
              <wp:posOffset>313690</wp:posOffset>
            </wp:positionH>
            <wp:positionV relativeFrom="paragraph">
              <wp:posOffset>16510</wp:posOffset>
            </wp:positionV>
            <wp:extent cx="715645" cy="925195"/>
            <wp:effectExtent l="0" t="0" r="8255" b="8255"/>
            <wp:wrapTight wrapText="bothSides">
              <wp:wrapPolygon edited="0">
                <wp:start x="10350" y="0"/>
                <wp:lineTo x="2875" y="1334"/>
                <wp:lineTo x="575" y="4003"/>
                <wp:lineTo x="0" y="10229"/>
                <wp:lineTo x="0" y="13787"/>
                <wp:lineTo x="5175" y="14232"/>
                <wp:lineTo x="4600" y="16456"/>
                <wp:lineTo x="6900" y="20903"/>
                <wp:lineTo x="8050" y="21348"/>
                <wp:lineTo x="17249" y="21348"/>
                <wp:lineTo x="18399" y="20903"/>
                <wp:lineTo x="17824" y="14232"/>
                <wp:lineTo x="20124" y="14232"/>
                <wp:lineTo x="21274" y="11563"/>
                <wp:lineTo x="21274" y="3558"/>
                <wp:lineTo x="20124" y="889"/>
                <wp:lineTo x="14374" y="0"/>
                <wp:lineTo x="10350" y="0"/>
              </wp:wrapPolygon>
            </wp:wrapTight>
            <wp:docPr id="567" name="Grafik 567" descr="MC90023260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50" descr="MC900232606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925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51A" w:rsidRDefault="0019251A" w:rsidP="0019251A">
      <w:pPr>
        <w:pStyle w:val="KeinLeerraum"/>
        <w:jc w:val="center"/>
        <w:rPr>
          <w:rFonts w:ascii="Century Gothic" w:hAnsi="Century Gothic"/>
          <w:sz w:val="24"/>
          <w:szCs w:val="24"/>
        </w:rPr>
      </w:pPr>
    </w:p>
    <w:p w:rsidR="0019251A" w:rsidRDefault="0019251A" w:rsidP="0019251A">
      <w:pPr>
        <w:pStyle w:val="KeinLeerraum"/>
        <w:jc w:val="center"/>
        <w:rPr>
          <w:rFonts w:ascii="Century Gothic" w:hAnsi="Century Gothic"/>
          <w:sz w:val="24"/>
          <w:szCs w:val="24"/>
        </w:rPr>
      </w:pPr>
    </w:p>
    <w:p w:rsidR="0019251A" w:rsidRDefault="0019251A" w:rsidP="0019251A">
      <w:pPr>
        <w:pStyle w:val="KeinLeerraum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sz w:val="24"/>
          <w:szCs w:val="24"/>
        </w:rPr>
        <w:t>Name:</w:t>
      </w:r>
      <w:r>
        <w:rPr>
          <w:rFonts w:ascii="Century Gothic" w:hAnsi="Century Gothic"/>
          <w:b/>
          <w:sz w:val="28"/>
          <w:szCs w:val="28"/>
        </w:rPr>
        <w:t xml:space="preserve"> ___________________________________________   kann:</w:t>
      </w:r>
    </w:p>
    <w:p w:rsidR="0019251A" w:rsidRDefault="0019251A" w:rsidP="0019251A">
      <w:pPr>
        <w:pStyle w:val="KeinLeerraum"/>
        <w:jc w:val="center"/>
        <w:rPr>
          <w:rFonts w:ascii="Century Gothic" w:hAnsi="Century Gothic"/>
          <w:b/>
          <w:sz w:val="28"/>
          <w:szCs w:val="28"/>
        </w:rPr>
      </w:pPr>
    </w:p>
    <w:p w:rsidR="0019251A" w:rsidRDefault="0019251A" w:rsidP="0019251A">
      <w:pPr>
        <w:pStyle w:val="KeinLeerraum"/>
        <w:jc w:val="center"/>
        <w:rPr>
          <w:rFonts w:ascii="Century Gothic" w:hAnsi="Century Gothic"/>
          <w:b/>
          <w:sz w:val="28"/>
          <w:szCs w:val="28"/>
        </w:rPr>
      </w:pPr>
    </w:p>
    <w:tbl>
      <w:tblPr>
        <w:tblStyle w:val="Tabellenraster"/>
        <w:tblW w:w="0" w:type="auto"/>
        <w:jc w:val="center"/>
        <w:tblBorders>
          <w:top w:val="single" w:sz="24" w:space="0" w:color="548DD4" w:themeColor="text2" w:themeTint="99"/>
          <w:left w:val="single" w:sz="24" w:space="0" w:color="548DD4" w:themeColor="text2" w:themeTint="99"/>
          <w:bottom w:val="single" w:sz="24" w:space="0" w:color="548DD4" w:themeColor="text2" w:themeTint="99"/>
          <w:right w:val="single" w:sz="24" w:space="0" w:color="548DD4" w:themeColor="text2" w:themeTint="99"/>
          <w:insideH w:val="single" w:sz="24" w:space="0" w:color="548DD4" w:themeColor="text2" w:themeTint="99"/>
          <w:insideV w:val="single" w:sz="24" w:space="0" w:color="548DD4" w:themeColor="text2" w:themeTint="99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2551"/>
        <w:gridCol w:w="2552"/>
        <w:gridCol w:w="2551"/>
        <w:gridCol w:w="2551"/>
        <w:gridCol w:w="2551"/>
      </w:tblGrid>
      <w:tr w:rsidR="0019251A" w:rsidTr="0019251A">
        <w:trPr>
          <w:trHeight w:val="1984"/>
          <w:jc w:val="center"/>
        </w:trPr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219392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180340</wp:posOffset>
                  </wp:positionV>
                  <wp:extent cx="1314450" cy="985520"/>
                  <wp:effectExtent l="0" t="0" r="0" b="5080"/>
                  <wp:wrapTight wrapText="bothSides">
                    <wp:wrapPolygon edited="0">
                      <wp:start x="0" y="0"/>
                      <wp:lineTo x="0" y="21294"/>
                      <wp:lineTo x="21287" y="21294"/>
                      <wp:lineTo x="21287" y="0"/>
                      <wp:lineTo x="0" y="0"/>
                    </wp:wrapPolygon>
                  </wp:wrapTight>
                  <wp:docPr id="564" name="Grafik 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8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Geschichten des Volkes Israel und Jesusgeschichten auseinanderhalten und zeitlich einordnen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die Sprache und die Bilderwelt der Psalmen verstehen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in den Psalmen eigene Erfahrungen wieder finden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noProof/>
                <w:sz w:val="20"/>
                <w:szCs w:val="20"/>
                <w:lang w:eastAsia="de-DE"/>
              </w:rPr>
              <w:t>die Bedeutug der  Zehn Gebote in ihrem historischen Kontext nachvollziehen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das Anliegen der zehn Gebote ins Heute übertragen</w:t>
            </w:r>
          </w:p>
        </w:tc>
      </w:tr>
      <w:tr w:rsidR="0019251A" w:rsidTr="0019251A">
        <w:trPr>
          <w:trHeight w:val="1984"/>
          <w:jc w:val="center"/>
        </w:trPr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21836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90805</wp:posOffset>
                  </wp:positionV>
                  <wp:extent cx="1482725" cy="1111885"/>
                  <wp:effectExtent l="0" t="0" r="3175" b="0"/>
                  <wp:wrapTight wrapText="bothSides">
                    <wp:wrapPolygon edited="0">
                      <wp:start x="0" y="0"/>
                      <wp:lineTo x="0" y="21094"/>
                      <wp:lineTo x="21369" y="21094"/>
                      <wp:lineTo x="21369" y="0"/>
                      <wp:lineTo x="0" y="0"/>
                    </wp:wrapPolygon>
                  </wp:wrapTight>
                  <wp:docPr id="563" name="Grafik 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111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die zentrale Bedeutung Jesu Christi im Neuen Testament erkennen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Aussagen von Jesusgeschichten erfassen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nachvollziehen, warum Menschen ihr Leben in den Dienst der Nachfolge Jesu stellen</w:t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die Sprache der Gleichnisse verstehen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sich in Jesusgeschichten einfühlen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19251A" w:rsidTr="0019251A">
        <w:trPr>
          <w:trHeight w:val="1984"/>
          <w:jc w:val="center"/>
        </w:trPr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236800" behindDoc="0" locked="0" layoutInCell="1" allowOverlap="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142875</wp:posOffset>
                  </wp:positionV>
                  <wp:extent cx="1247775" cy="935355"/>
                  <wp:effectExtent l="0" t="0" r="9525" b="0"/>
                  <wp:wrapTight wrapText="bothSides">
                    <wp:wrapPolygon edited="0">
                      <wp:start x="0" y="0"/>
                      <wp:lineTo x="0" y="21116"/>
                      <wp:lineTo x="21435" y="21116"/>
                      <wp:lineTo x="21435" y="0"/>
                      <wp:lineTo x="0" y="0"/>
                    </wp:wrapPolygon>
                  </wp:wrapTight>
                  <wp:docPr id="562" name="Grafik 562" descr="http://u.jimdo.com/www15/o/sfe6f273e319f443b/img/i717a9e8ce614820f/1361124051/std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31" descr="http://u.jimdo.com/www15/o/sfe6f273e319f443b/img/i717a9e8ce614820f/1361124051/std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35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verstehen das Jesus in unterschiedlichen Zeiten unterschiedlich gesehen wurde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eine eigene Stellungnahme zum Leben und Wirken Jesu bilden und ausdrücken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unterschiedliche Sichtweisen über die Bedeutung Jesu in der Klasse und in der Umgebung wahrnehmen und tolerieren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nachvollziehen das Menschen durch eine persönliche Beziehung zu Jesus Christus Hilfe im Leben erfahren</w:t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die Evangelien als Deutung des Lebens Jesu verstehen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19251A" w:rsidTr="0019251A">
        <w:trPr>
          <w:trHeight w:val="1984"/>
          <w:jc w:val="center"/>
        </w:trPr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die Struktur und den Ablauf von Jesusgeschichten erfassen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das Neue Testament als Glaubenszeugnis verstehen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positive </w:t>
            </w:r>
            <w:proofErr w:type="spellStart"/>
            <w:r>
              <w:rPr>
                <w:rFonts w:ascii="Century Gothic" w:hAnsi="Century Gothic"/>
                <w:b/>
                <w:sz w:val="20"/>
                <w:szCs w:val="20"/>
              </w:rPr>
              <w:t>Gemeinschaftserfah</w:t>
            </w:r>
            <w:proofErr w:type="spellEnd"/>
            <w:r>
              <w:rPr>
                <w:rFonts w:ascii="Century Gothic" w:hAnsi="Century Gothic"/>
                <w:b/>
                <w:sz w:val="20"/>
                <w:szCs w:val="20"/>
              </w:rPr>
              <w:t>-rungen als mögliche Gotteserfahrung deuten</w:t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Jesusgeschichten in ihrem Ablauf nachvollziehen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Gott als guten Vater und gute Mutter verstehen</w:t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einen Zusammenhang </w:t>
            </w:r>
            <w:proofErr w:type="spellStart"/>
            <w:r>
              <w:rPr>
                <w:rFonts w:ascii="Century Gothic" w:hAnsi="Century Gothic"/>
                <w:b/>
                <w:sz w:val="20"/>
                <w:szCs w:val="20"/>
              </w:rPr>
              <w:t>de</w:t>
            </w:r>
            <w:proofErr w:type="spellEnd"/>
            <w:r>
              <w:rPr>
                <w:rFonts w:ascii="Century Gothic" w:hAnsi="Century Gothic"/>
                <w:b/>
                <w:sz w:val="20"/>
                <w:szCs w:val="20"/>
              </w:rPr>
              <w:t xml:space="preserve"> Reiches Gottes mit der eigenen Lebenswelt herstellen</w:t>
            </w:r>
          </w:p>
        </w:tc>
      </w:tr>
    </w:tbl>
    <w:p w:rsidR="0019251A" w:rsidRDefault="0019251A" w:rsidP="0019251A">
      <w:r>
        <w:rPr>
          <w:noProof/>
          <w:lang w:eastAsia="de-DE"/>
        </w:rPr>
        <w:lastRenderedPageBreak/>
        <w:drawing>
          <wp:anchor distT="0" distB="0" distL="114300" distR="114300" simplePos="0" relativeHeight="252271616" behindDoc="0" locked="0" layoutInCell="1" allowOverlap="1">
            <wp:simplePos x="0" y="0"/>
            <wp:positionH relativeFrom="column">
              <wp:posOffset>255905</wp:posOffset>
            </wp:positionH>
            <wp:positionV relativeFrom="paragraph">
              <wp:posOffset>24130</wp:posOffset>
            </wp:positionV>
            <wp:extent cx="715645" cy="925195"/>
            <wp:effectExtent l="0" t="0" r="8255" b="8255"/>
            <wp:wrapTight wrapText="bothSides">
              <wp:wrapPolygon edited="0">
                <wp:start x="10350" y="0"/>
                <wp:lineTo x="2875" y="1334"/>
                <wp:lineTo x="575" y="4003"/>
                <wp:lineTo x="0" y="10229"/>
                <wp:lineTo x="0" y="13787"/>
                <wp:lineTo x="5175" y="14232"/>
                <wp:lineTo x="4600" y="16456"/>
                <wp:lineTo x="6900" y="20903"/>
                <wp:lineTo x="8050" y="21348"/>
                <wp:lineTo x="17249" y="21348"/>
                <wp:lineTo x="18399" y="20903"/>
                <wp:lineTo x="17824" y="14232"/>
                <wp:lineTo x="20124" y="14232"/>
                <wp:lineTo x="21274" y="11563"/>
                <wp:lineTo x="21274" y="3558"/>
                <wp:lineTo x="20124" y="889"/>
                <wp:lineTo x="14374" y="0"/>
                <wp:lineTo x="10350" y="0"/>
              </wp:wrapPolygon>
            </wp:wrapTight>
            <wp:docPr id="561" name="Grafik 561" descr="MC90023260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62" descr="MC900232606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925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51A" w:rsidRDefault="0019251A" w:rsidP="0019251A">
      <w:pPr>
        <w:pStyle w:val="KeinLeerraum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sz w:val="24"/>
          <w:szCs w:val="24"/>
        </w:rPr>
        <w:t>Name:</w:t>
      </w:r>
      <w:r>
        <w:rPr>
          <w:rFonts w:ascii="Century Gothic" w:hAnsi="Century Gothic"/>
          <w:b/>
          <w:sz w:val="28"/>
          <w:szCs w:val="28"/>
        </w:rPr>
        <w:t xml:space="preserve"> ___________________________________________   kann:</w:t>
      </w:r>
      <w:r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 </w:t>
      </w:r>
      <w:r>
        <w:rPr>
          <w:noProof/>
          <w:lang w:eastAsia="de-DE"/>
        </w:rPr>
        <w:drawing>
          <wp:anchor distT="0" distB="0" distL="114300" distR="114300" simplePos="0" relativeHeight="252272640" behindDoc="0" locked="0" layoutInCell="1" allowOverlap="1">
            <wp:simplePos x="0" y="0"/>
            <wp:positionH relativeFrom="column">
              <wp:posOffset>7955280</wp:posOffset>
            </wp:positionH>
            <wp:positionV relativeFrom="paragraph">
              <wp:posOffset>-311150</wp:posOffset>
            </wp:positionV>
            <wp:extent cx="714375" cy="832485"/>
            <wp:effectExtent l="0" t="0" r="9525" b="5715"/>
            <wp:wrapTight wrapText="bothSides">
              <wp:wrapPolygon edited="0">
                <wp:start x="1152" y="0"/>
                <wp:lineTo x="0" y="1483"/>
                <wp:lineTo x="0" y="3954"/>
                <wp:lineTo x="6336" y="15817"/>
                <wp:lineTo x="6336" y="16805"/>
                <wp:lineTo x="10368" y="21254"/>
                <wp:lineTo x="11520" y="21254"/>
                <wp:lineTo x="17280" y="21254"/>
                <wp:lineTo x="21312" y="18783"/>
                <wp:lineTo x="21312" y="11863"/>
                <wp:lineTo x="17856" y="7908"/>
                <wp:lineTo x="9216" y="0"/>
                <wp:lineTo x="1152" y="0"/>
              </wp:wrapPolygon>
            </wp:wrapTight>
            <wp:docPr id="560" name="Grafik 560" descr="MC90044202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63" descr="MC900442026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3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51A" w:rsidRDefault="0019251A" w:rsidP="0019251A"/>
    <w:p w:rsidR="0019251A" w:rsidRDefault="0019251A" w:rsidP="0019251A"/>
    <w:tbl>
      <w:tblPr>
        <w:tblStyle w:val="Tabellenraster"/>
        <w:tblW w:w="0" w:type="auto"/>
        <w:jc w:val="center"/>
        <w:tblBorders>
          <w:top w:val="single" w:sz="24" w:space="0" w:color="548DD4" w:themeColor="text2" w:themeTint="99"/>
          <w:left w:val="single" w:sz="24" w:space="0" w:color="548DD4" w:themeColor="text2" w:themeTint="99"/>
          <w:bottom w:val="single" w:sz="24" w:space="0" w:color="548DD4" w:themeColor="text2" w:themeTint="99"/>
          <w:right w:val="single" w:sz="24" w:space="0" w:color="548DD4" w:themeColor="text2" w:themeTint="99"/>
          <w:insideH w:val="single" w:sz="24" w:space="0" w:color="548DD4" w:themeColor="text2" w:themeTint="99"/>
          <w:insideV w:val="single" w:sz="24" w:space="0" w:color="548DD4" w:themeColor="text2" w:themeTint="99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2551"/>
        <w:gridCol w:w="2552"/>
        <w:gridCol w:w="2551"/>
        <w:gridCol w:w="2551"/>
        <w:gridCol w:w="2551"/>
      </w:tblGrid>
      <w:tr w:rsidR="0019251A" w:rsidTr="0019251A">
        <w:trPr>
          <w:trHeight w:val="1984"/>
          <w:jc w:val="center"/>
        </w:trPr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235776" behindDoc="0" locked="0" layoutInCell="1" allowOverlap="1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346075</wp:posOffset>
                  </wp:positionV>
                  <wp:extent cx="1009650" cy="755650"/>
                  <wp:effectExtent l="0" t="0" r="0" b="6350"/>
                  <wp:wrapTight wrapText="bothSides">
                    <wp:wrapPolygon edited="0">
                      <wp:start x="0" y="0"/>
                      <wp:lineTo x="0" y="21237"/>
                      <wp:lineTo x="21192" y="21237"/>
                      <wp:lineTo x="21192" y="0"/>
                      <wp:lineTo x="0" y="0"/>
                    </wp:wrapPolygon>
                  </wp:wrapTight>
                  <wp:docPr id="559" name="Grafik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55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das Vater unser gebärden (Zeller Gebärden)</w:t>
            </w:r>
          </w:p>
        </w:tc>
        <w:tc>
          <w:tcPr>
            <w:tcW w:w="2552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das Vater unser auswendig</w:t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noProof/>
                <w:sz w:val="20"/>
                <w:szCs w:val="20"/>
                <w:lang w:eastAsia="de-DE"/>
              </w:rPr>
              <w:t>einen Bezug der Bergpredigt zum eigenen Leben erkennen</w:t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die radikalen Forderungen der Bergpredigt einordnen</w:t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das Pfingstgeschehen erschließen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19251A" w:rsidTr="0019251A">
        <w:trPr>
          <w:trHeight w:val="1984"/>
          <w:jc w:val="center"/>
        </w:trPr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229632" behindDoc="0" locked="0" layoutInCell="1" allowOverlap="1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120015</wp:posOffset>
                  </wp:positionV>
                  <wp:extent cx="770890" cy="1028065"/>
                  <wp:effectExtent l="0" t="0" r="0" b="635"/>
                  <wp:wrapTight wrapText="bothSides">
                    <wp:wrapPolygon edited="0">
                      <wp:start x="0" y="0"/>
                      <wp:lineTo x="0" y="21213"/>
                      <wp:lineTo x="20817" y="21213"/>
                      <wp:lineTo x="20817" y="0"/>
                      <wp:lineTo x="0" y="0"/>
                    </wp:wrapPolygon>
                  </wp:wrapTight>
                  <wp:docPr id="558" name="Grafik 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890" cy="1028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die Personen der Weihnachtsgeschichte benennen</w:t>
            </w:r>
          </w:p>
        </w:tc>
        <w:tc>
          <w:tcPr>
            <w:tcW w:w="2552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noProof/>
                <w:sz w:val="20"/>
                <w:szCs w:val="20"/>
                <w:lang w:eastAsia="de-DE"/>
              </w:rPr>
            </w:pPr>
            <w:r>
              <w:rPr>
                <w:rFonts w:ascii="Century Gothic" w:hAnsi="Century Gothic"/>
                <w:b/>
                <w:noProof/>
                <w:sz w:val="20"/>
                <w:szCs w:val="20"/>
                <w:lang w:eastAsia="de-DE"/>
              </w:rPr>
              <w:t>die biblische Weihnachtsgeschichte verstehen</w:t>
            </w:r>
          </w:p>
          <w:p w:rsidR="0019251A" w:rsidRDefault="0019251A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verstehen, das Gott sich uns in Jesus zeigt</w:t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das „Gegrüßet seist du Maria“ (kath.) verstehen</w:t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Weihnachtslieder gebärden/singen</w:t>
            </w:r>
          </w:p>
        </w:tc>
      </w:tr>
      <w:tr w:rsidR="0019251A" w:rsidTr="0019251A">
        <w:trPr>
          <w:trHeight w:val="1984"/>
          <w:jc w:val="center"/>
        </w:trPr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228608" behindDoc="0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107950</wp:posOffset>
                  </wp:positionV>
                  <wp:extent cx="1209675" cy="906780"/>
                  <wp:effectExtent l="0" t="0" r="9525" b="7620"/>
                  <wp:wrapTight wrapText="bothSides">
                    <wp:wrapPolygon edited="0">
                      <wp:start x="0" y="0"/>
                      <wp:lineTo x="0" y="21328"/>
                      <wp:lineTo x="21430" y="21328"/>
                      <wp:lineTo x="21430" y="0"/>
                      <wp:lineTo x="0" y="0"/>
                    </wp:wrapPolygon>
                  </wp:wrapTight>
                  <wp:docPr id="557" name="Grafik 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906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die existentielle Not und Verlassenheit Jesu nachempfinden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das Ostergeschehen als Botschaft des Lebens aus Gott verstehen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in der Osterbotschaft Hoffnungspotential angesichts von Leid und Tod entdecken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sich dafür öffnen, dass „Auferstehungserfahrungen“ ansatzweise auch im Alltag vorkommen</w:t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die Passionsgeschichte mit eigenen Erfahrungen von Leid und Unrecht in Verbindung bringen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19251A" w:rsidTr="0019251A">
        <w:trPr>
          <w:trHeight w:val="1984"/>
          <w:jc w:val="center"/>
        </w:trPr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240896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113665</wp:posOffset>
                  </wp:positionV>
                  <wp:extent cx="1323975" cy="992505"/>
                  <wp:effectExtent l="0" t="0" r="9525" b="0"/>
                  <wp:wrapTight wrapText="bothSides">
                    <wp:wrapPolygon edited="0">
                      <wp:start x="0" y="0"/>
                      <wp:lineTo x="0" y="21144"/>
                      <wp:lineTo x="21445" y="21144"/>
                      <wp:lineTo x="21445" y="0"/>
                      <wp:lineTo x="0" y="0"/>
                    </wp:wrapPolygon>
                  </wp:wrapTight>
                  <wp:docPr id="556" name="Grafik 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992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verstehen, dass Schuld und Sünde auch bedeuten nicht mit sich eins zu sein</w:t>
            </w:r>
          </w:p>
        </w:tc>
        <w:tc>
          <w:tcPr>
            <w:tcW w:w="2552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den Zusammenhang von Schuld und Sünde verstehen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Erfahrungen von Schuldigwerden erkennen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Verständnis dafür finden, dass Gott uns Schuld und Sünde vergibt</w:t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sich der Zusage von Angenommen- und Wertvollsein trotz Versagen und Schuld öffnen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:rsidR="0019251A" w:rsidRDefault="0019251A" w:rsidP="0019251A">
      <w:pPr>
        <w:pStyle w:val="KeinLeerraum"/>
        <w:jc w:val="both"/>
        <w:rPr>
          <w:rFonts w:ascii="Century Gothic" w:hAnsi="Century Gothic"/>
          <w:sz w:val="24"/>
          <w:szCs w:val="24"/>
        </w:rPr>
      </w:pPr>
    </w:p>
    <w:p w:rsidR="0019251A" w:rsidRDefault="0019251A" w:rsidP="0019251A">
      <w:pPr>
        <w:pStyle w:val="KeinLeerraum"/>
        <w:jc w:val="both"/>
        <w:rPr>
          <w:rFonts w:ascii="Century Gothic" w:hAnsi="Century Gothic"/>
          <w:sz w:val="24"/>
          <w:szCs w:val="24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2260352" behindDoc="0" locked="0" layoutInCell="1" allowOverlap="1">
            <wp:simplePos x="0" y="0"/>
            <wp:positionH relativeFrom="column">
              <wp:posOffset>8943975</wp:posOffset>
            </wp:positionH>
            <wp:positionV relativeFrom="paragraph">
              <wp:posOffset>-146050</wp:posOffset>
            </wp:positionV>
            <wp:extent cx="714375" cy="832485"/>
            <wp:effectExtent l="0" t="0" r="9525" b="5715"/>
            <wp:wrapTight wrapText="bothSides">
              <wp:wrapPolygon edited="0">
                <wp:start x="1152" y="0"/>
                <wp:lineTo x="0" y="1483"/>
                <wp:lineTo x="0" y="3954"/>
                <wp:lineTo x="6336" y="15817"/>
                <wp:lineTo x="6336" y="16805"/>
                <wp:lineTo x="10368" y="21254"/>
                <wp:lineTo x="11520" y="21254"/>
                <wp:lineTo x="17280" y="21254"/>
                <wp:lineTo x="21312" y="18783"/>
                <wp:lineTo x="21312" y="11863"/>
                <wp:lineTo x="17856" y="7908"/>
                <wp:lineTo x="9216" y="0"/>
                <wp:lineTo x="1152" y="0"/>
              </wp:wrapPolygon>
            </wp:wrapTight>
            <wp:docPr id="555" name="Grafik 555" descr="MC90044202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51" descr="MC900442026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3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2259328" behindDoc="0" locked="0" layoutInCell="1" allowOverlap="1">
            <wp:simplePos x="0" y="0"/>
            <wp:positionH relativeFrom="column">
              <wp:posOffset>389255</wp:posOffset>
            </wp:positionH>
            <wp:positionV relativeFrom="paragraph">
              <wp:posOffset>-12065</wp:posOffset>
            </wp:positionV>
            <wp:extent cx="715645" cy="925195"/>
            <wp:effectExtent l="0" t="0" r="8255" b="8255"/>
            <wp:wrapTight wrapText="bothSides">
              <wp:wrapPolygon edited="0">
                <wp:start x="10350" y="0"/>
                <wp:lineTo x="2875" y="1334"/>
                <wp:lineTo x="575" y="4003"/>
                <wp:lineTo x="0" y="10229"/>
                <wp:lineTo x="0" y="13787"/>
                <wp:lineTo x="5175" y="14232"/>
                <wp:lineTo x="4600" y="16456"/>
                <wp:lineTo x="6900" y="20903"/>
                <wp:lineTo x="8050" y="21348"/>
                <wp:lineTo x="17249" y="21348"/>
                <wp:lineTo x="18399" y="20903"/>
                <wp:lineTo x="17824" y="14232"/>
                <wp:lineTo x="20124" y="14232"/>
                <wp:lineTo x="21274" y="11563"/>
                <wp:lineTo x="21274" y="3558"/>
                <wp:lineTo x="20124" y="889"/>
                <wp:lineTo x="14374" y="0"/>
                <wp:lineTo x="10350" y="0"/>
              </wp:wrapPolygon>
            </wp:wrapTight>
            <wp:docPr id="554" name="Grafik 554" descr="MC90023260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52" descr="MC900232606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925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51A" w:rsidRDefault="0019251A" w:rsidP="0019251A">
      <w:pPr>
        <w:pStyle w:val="KeinLeerraum"/>
        <w:jc w:val="both"/>
        <w:rPr>
          <w:rFonts w:ascii="Century Gothic" w:hAnsi="Century Gothic"/>
          <w:sz w:val="24"/>
          <w:szCs w:val="24"/>
        </w:rPr>
      </w:pPr>
    </w:p>
    <w:p w:rsidR="0019251A" w:rsidRDefault="0019251A" w:rsidP="0019251A">
      <w:pPr>
        <w:pStyle w:val="KeinLeerraum"/>
        <w:jc w:val="center"/>
        <w:rPr>
          <w:rFonts w:ascii="Century Gothic" w:hAnsi="Century Gothic"/>
          <w:sz w:val="24"/>
          <w:szCs w:val="24"/>
        </w:rPr>
      </w:pPr>
    </w:p>
    <w:p w:rsidR="0019251A" w:rsidRDefault="0019251A" w:rsidP="0019251A">
      <w:pPr>
        <w:pStyle w:val="KeinLeerraum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sz w:val="24"/>
          <w:szCs w:val="24"/>
        </w:rPr>
        <w:t>Name:</w:t>
      </w:r>
      <w:r>
        <w:rPr>
          <w:rFonts w:ascii="Century Gothic" w:hAnsi="Century Gothic"/>
          <w:b/>
          <w:sz w:val="28"/>
          <w:szCs w:val="28"/>
        </w:rPr>
        <w:t xml:space="preserve"> ___________________________________________   kann:</w:t>
      </w:r>
    </w:p>
    <w:p w:rsidR="0019251A" w:rsidRDefault="0019251A" w:rsidP="0019251A"/>
    <w:tbl>
      <w:tblPr>
        <w:tblStyle w:val="Tabellenraster"/>
        <w:tblW w:w="0" w:type="auto"/>
        <w:jc w:val="center"/>
        <w:tblBorders>
          <w:top w:val="single" w:sz="24" w:space="0" w:color="548DD4" w:themeColor="text2" w:themeTint="99"/>
          <w:left w:val="single" w:sz="24" w:space="0" w:color="548DD4" w:themeColor="text2" w:themeTint="99"/>
          <w:bottom w:val="single" w:sz="24" w:space="0" w:color="548DD4" w:themeColor="text2" w:themeTint="99"/>
          <w:right w:val="single" w:sz="24" w:space="0" w:color="548DD4" w:themeColor="text2" w:themeTint="99"/>
          <w:insideH w:val="single" w:sz="24" w:space="0" w:color="548DD4" w:themeColor="text2" w:themeTint="99"/>
          <w:insideV w:val="single" w:sz="24" w:space="0" w:color="548DD4" w:themeColor="text2" w:themeTint="99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2551"/>
        <w:gridCol w:w="2552"/>
        <w:gridCol w:w="2551"/>
        <w:gridCol w:w="2551"/>
        <w:gridCol w:w="2551"/>
      </w:tblGrid>
      <w:tr w:rsidR="0019251A" w:rsidTr="0019251A">
        <w:trPr>
          <w:trHeight w:val="1984"/>
          <w:jc w:val="center"/>
        </w:trPr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220416" behindDoc="0" locked="0" layoutInCell="1" allowOverlap="1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196215</wp:posOffset>
                  </wp:positionV>
                  <wp:extent cx="695325" cy="926465"/>
                  <wp:effectExtent l="0" t="0" r="9525" b="6985"/>
                  <wp:wrapTight wrapText="bothSides">
                    <wp:wrapPolygon edited="0">
                      <wp:start x="0" y="0"/>
                      <wp:lineTo x="0" y="21319"/>
                      <wp:lineTo x="21304" y="21319"/>
                      <wp:lineTo x="21304" y="0"/>
                      <wp:lineTo x="0" y="0"/>
                    </wp:wrapPolygon>
                  </wp:wrapTight>
                  <wp:docPr id="553" name="Grafik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926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Kirche als Gebäude, als Institution, als Gemeinschaft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unterscheiden</w:t>
            </w:r>
          </w:p>
        </w:tc>
        <w:tc>
          <w:tcPr>
            <w:tcW w:w="2552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einen Kirchenraum mit eigenen religiösen Erfahrungen verbinden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den Kirchenraum als besonderen Raum wahrnehmen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die Entstehung und Gegenwart der Kirche mit dem Wirken Jesu verknüpfen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Struktur und Ämter der Kirche kennen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19251A" w:rsidTr="0019251A">
        <w:trPr>
          <w:trHeight w:val="1984"/>
          <w:jc w:val="center"/>
        </w:trPr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Hinweise auf die Trinität deuten</w:t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das Besondere seines Christsein benennen</w:t>
            </w:r>
          </w:p>
          <w:p w:rsidR="0019251A" w:rsidRDefault="0019251A">
            <w:pPr>
              <w:pStyle w:val="KeinLeerraum"/>
              <w:ind w:left="36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ihren/seinen Glauben in einfache und klare  Worte fassen</w:t>
            </w:r>
          </w:p>
          <w:p w:rsidR="0019251A" w:rsidRDefault="0019251A">
            <w:pPr>
              <w:pStyle w:val="KeinLeerraum"/>
              <w:ind w:left="36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den Text des Apostolischen Glaubensbekenntnisses auswendig lernen (ev)</w:t>
            </w:r>
          </w:p>
          <w:p w:rsidR="0019251A" w:rsidRDefault="0019251A">
            <w:pPr>
              <w:pStyle w:val="KeinLeerraum"/>
              <w:ind w:left="36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das Gebet als Reden mit Gott verstehen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sich in festen Gebetsformen ausdrücken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19251A" w:rsidTr="0019251A">
        <w:trPr>
          <w:trHeight w:val="1984"/>
          <w:jc w:val="center"/>
        </w:trPr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227584" behindDoc="0" locked="0" layoutInCell="1" allowOverlap="1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194945</wp:posOffset>
                  </wp:positionV>
                  <wp:extent cx="704850" cy="938530"/>
                  <wp:effectExtent l="0" t="0" r="0" b="0"/>
                  <wp:wrapTight wrapText="bothSides">
                    <wp:wrapPolygon edited="0">
                      <wp:start x="0" y="0"/>
                      <wp:lineTo x="0" y="21045"/>
                      <wp:lineTo x="21016" y="21045"/>
                      <wp:lineTo x="21016" y="0"/>
                      <wp:lineTo x="0" y="0"/>
                    </wp:wrapPolygon>
                  </wp:wrapTight>
                  <wp:docPr id="552" name="Grafik 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938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konfessionelle Gemeinsamkeiten und Unterschiede beschreiben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231680" behindDoc="0" locked="0" layoutInCell="1" allowOverlap="1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59055</wp:posOffset>
                  </wp:positionV>
                  <wp:extent cx="664210" cy="883920"/>
                  <wp:effectExtent l="0" t="0" r="2540" b="0"/>
                  <wp:wrapTight wrapText="bothSides">
                    <wp:wrapPolygon edited="0">
                      <wp:start x="0" y="0"/>
                      <wp:lineTo x="0" y="20948"/>
                      <wp:lineTo x="21063" y="20948"/>
                      <wp:lineTo x="21063" y="0"/>
                      <wp:lineTo x="0" y="0"/>
                    </wp:wrapPolygon>
                  </wp:wrapTight>
                  <wp:docPr id="551" name="Grafik 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883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wichtige Stationen der Kirchengeschichte benennen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232704" behindDoc="0" locked="0" layoutInCell="1" allowOverlap="1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194945</wp:posOffset>
                  </wp:positionV>
                  <wp:extent cx="1143000" cy="838200"/>
                  <wp:effectExtent l="0" t="0" r="0" b="0"/>
                  <wp:wrapTight wrapText="bothSides">
                    <wp:wrapPolygon edited="0">
                      <wp:start x="0" y="0"/>
                      <wp:lineTo x="0" y="21109"/>
                      <wp:lineTo x="21240" y="21109"/>
                      <wp:lineTo x="21240" y="0"/>
                      <wp:lineTo x="0" y="0"/>
                    </wp:wrapPolygon>
                  </wp:wrapTight>
                  <wp:docPr id="550" name="Grafik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55" t="9402" r="12820" b="153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Problematische Stationen der Kirchengeschichte hinterfragen</w:t>
            </w:r>
          </w:p>
        </w:tc>
      </w:tr>
      <w:tr w:rsidR="0019251A" w:rsidTr="0019251A">
        <w:trPr>
          <w:trHeight w:val="1984"/>
          <w:jc w:val="center"/>
        </w:trPr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226560" behindDoc="0" locked="0" layoutInCell="1" allowOverlap="1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118110</wp:posOffset>
                  </wp:positionV>
                  <wp:extent cx="799465" cy="1066800"/>
                  <wp:effectExtent l="0" t="0" r="635" b="0"/>
                  <wp:wrapTight wrapText="bothSides">
                    <wp:wrapPolygon edited="0">
                      <wp:start x="0" y="0"/>
                      <wp:lineTo x="0" y="21214"/>
                      <wp:lineTo x="21102" y="21214"/>
                      <wp:lineTo x="21102" y="0"/>
                      <wp:lineTo x="0" y="0"/>
                    </wp:wrapPolygon>
                  </wp:wrapTight>
                  <wp:docPr id="549" name="Grafik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465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den Sonntag von anderen Tagen unterscheiden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sich auf christliche Rituale, Symbole und den Gottesdienst einlassen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243968" behindDoc="0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116205</wp:posOffset>
                  </wp:positionV>
                  <wp:extent cx="1390650" cy="970915"/>
                  <wp:effectExtent l="0" t="0" r="0" b="635"/>
                  <wp:wrapTight wrapText="bothSides">
                    <wp:wrapPolygon edited="0">
                      <wp:start x="0" y="0"/>
                      <wp:lineTo x="0" y="21190"/>
                      <wp:lineTo x="21304" y="21190"/>
                      <wp:lineTo x="21304" y="0"/>
                      <wp:lineTo x="0" y="0"/>
                    </wp:wrapPolygon>
                  </wp:wrapTight>
                  <wp:docPr id="548" name="Grafik 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22" r="6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970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den Ablauf der Eucharistiefeier kennen (kath)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ein Gottesdienstlied singen/gebärden</w:t>
            </w:r>
          </w:p>
        </w:tc>
      </w:tr>
    </w:tbl>
    <w:p w:rsidR="0019251A" w:rsidRDefault="0019251A" w:rsidP="0019251A">
      <w:pPr>
        <w:pStyle w:val="KeinLeerraum"/>
        <w:jc w:val="center"/>
        <w:rPr>
          <w:rFonts w:ascii="Century Gothic" w:hAnsi="Century Gothic"/>
          <w:sz w:val="24"/>
          <w:szCs w:val="24"/>
        </w:rPr>
      </w:pPr>
    </w:p>
    <w:p w:rsidR="0019251A" w:rsidRDefault="0019251A" w:rsidP="0019251A">
      <w:pPr>
        <w:pStyle w:val="KeinLeerraum"/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2261376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12065</wp:posOffset>
            </wp:positionV>
            <wp:extent cx="715645" cy="925195"/>
            <wp:effectExtent l="0" t="0" r="8255" b="8255"/>
            <wp:wrapTight wrapText="bothSides">
              <wp:wrapPolygon edited="0">
                <wp:start x="10350" y="0"/>
                <wp:lineTo x="2875" y="1334"/>
                <wp:lineTo x="575" y="4003"/>
                <wp:lineTo x="0" y="10229"/>
                <wp:lineTo x="0" y="13787"/>
                <wp:lineTo x="5175" y="14232"/>
                <wp:lineTo x="4600" y="16456"/>
                <wp:lineTo x="6900" y="20903"/>
                <wp:lineTo x="8050" y="21348"/>
                <wp:lineTo x="17249" y="21348"/>
                <wp:lineTo x="18399" y="20903"/>
                <wp:lineTo x="17824" y="14232"/>
                <wp:lineTo x="20124" y="14232"/>
                <wp:lineTo x="21274" y="11563"/>
                <wp:lineTo x="21274" y="3558"/>
                <wp:lineTo x="20124" y="889"/>
                <wp:lineTo x="14374" y="0"/>
                <wp:lineTo x="10350" y="0"/>
              </wp:wrapPolygon>
            </wp:wrapTight>
            <wp:docPr id="547" name="Grafik 547" descr="MC90023260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54" descr="MC900232606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925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2262400" behindDoc="0" locked="0" layoutInCell="1" allowOverlap="1">
            <wp:simplePos x="0" y="0"/>
            <wp:positionH relativeFrom="column">
              <wp:posOffset>8943975</wp:posOffset>
            </wp:positionH>
            <wp:positionV relativeFrom="paragraph">
              <wp:posOffset>-92710</wp:posOffset>
            </wp:positionV>
            <wp:extent cx="714375" cy="832485"/>
            <wp:effectExtent l="0" t="0" r="9525" b="5715"/>
            <wp:wrapTight wrapText="bothSides">
              <wp:wrapPolygon edited="0">
                <wp:start x="1152" y="0"/>
                <wp:lineTo x="0" y="1483"/>
                <wp:lineTo x="0" y="3954"/>
                <wp:lineTo x="6336" y="15817"/>
                <wp:lineTo x="6336" y="16805"/>
                <wp:lineTo x="10368" y="21254"/>
                <wp:lineTo x="11520" y="21254"/>
                <wp:lineTo x="17280" y="21254"/>
                <wp:lineTo x="21312" y="18783"/>
                <wp:lineTo x="21312" y="11863"/>
                <wp:lineTo x="17856" y="7908"/>
                <wp:lineTo x="9216" y="0"/>
                <wp:lineTo x="1152" y="0"/>
              </wp:wrapPolygon>
            </wp:wrapTight>
            <wp:docPr id="546" name="Grafik 546" descr="MC90044202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53" descr="MC900442026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3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51A" w:rsidRDefault="0019251A" w:rsidP="0019251A">
      <w:pPr>
        <w:pStyle w:val="KeinLeerraum"/>
        <w:jc w:val="center"/>
        <w:rPr>
          <w:rFonts w:ascii="Century Gothic" w:hAnsi="Century Gothic"/>
          <w:sz w:val="24"/>
          <w:szCs w:val="24"/>
        </w:rPr>
      </w:pPr>
    </w:p>
    <w:p w:rsidR="0019251A" w:rsidRDefault="0019251A" w:rsidP="0019251A">
      <w:pPr>
        <w:pStyle w:val="KeinLeerraum"/>
        <w:jc w:val="center"/>
        <w:rPr>
          <w:rFonts w:ascii="Century Gothic" w:hAnsi="Century Gothic"/>
          <w:sz w:val="24"/>
          <w:szCs w:val="24"/>
        </w:rPr>
      </w:pPr>
    </w:p>
    <w:p w:rsidR="0019251A" w:rsidRDefault="0019251A" w:rsidP="0019251A">
      <w:pPr>
        <w:pStyle w:val="KeinLeerraum"/>
        <w:jc w:val="center"/>
        <w:rPr>
          <w:rFonts w:ascii="Century Gothic" w:hAnsi="Century Gothic"/>
          <w:sz w:val="24"/>
          <w:szCs w:val="24"/>
        </w:rPr>
      </w:pPr>
    </w:p>
    <w:p w:rsidR="0019251A" w:rsidRDefault="0019251A" w:rsidP="0019251A">
      <w:pPr>
        <w:pStyle w:val="KeinLeerraum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sz w:val="24"/>
          <w:szCs w:val="24"/>
        </w:rPr>
        <w:t>Name:</w:t>
      </w:r>
      <w:r>
        <w:rPr>
          <w:rFonts w:ascii="Century Gothic" w:hAnsi="Century Gothic"/>
          <w:b/>
          <w:sz w:val="28"/>
          <w:szCs w:val="28"/>
        </w:rPr>
        <w:t xml:space="preserve"> ___________________________________________   kann:</w:t>
      </w:r>
    </w:p>
    <w:p w:rsidR="0019251A" w:rsidRDefault="0019251A" w:rsidP="0019251A">
      <w:pPr>
        <w:pStyle w:val="KeinLeerraum"/>
        <w:jc w:val="both"/>
        <w:rPr>
          <w:rFonts w:ascii="Century Gothic" w:hAnsi="Century Gothic"/>
          <w:sz w:val="24"/>
          <w:szCs w:val="24"/>
        </w:rPr>
      </w:pPr>
    </w:p>
    <w:tbl>
      <w:tblPr>
        <w:tblStyle w:val="Tabellenraster"/>
        <w:tblW w:w="0" w:type="auto"/>
        <w:jc w:val="center"/>
        <w:tblBorders>
          <w:top w:val="single" w:sz="24" w:space="0" w:color="548DD4" w:themeColor="text2" w:themeTint="99"/>
          <w:left w:val="single" w:sz="24" w:space="0" w:color="548DD4" w:themeColor="text2" w:themeTint="99"/>
          <w:bottom w:val="single" w:sz="24" w:space="0" w:color="548DD4" w:themeColor="text2" w:themeTint="99"/>
          <w:right w:val="single" w:sz="24" w:space="0" w:color="548DD4" w:themeColor="text2" w:themeTint="99"/>
          <w:insideH w:val="single" w:sz="24" w:space="0" w:color="548DD4" w:themeColor="text2" w:themeTint="99"/>
          <w:insideV w:val="single" w:sz="24" w:space="0" w:color="548DD4" w:themeColor="text2" w:themeTint="99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2551"/>
        <w:gridCol w:w="2552"/>
        <w:gridCol w:w="2551"/>
        <w:gridCol w:w="2551"/>
        <w:gridCol w:w="2551"/>
      </w:tblGrid>
      <w:tr w:rsidR="0019251A" w:rsidTr="0019251A">
        <w:trPr>
          <w:trHeight w:val="1984"/>
          <w:jc w:val="center"/>
        </w:trPr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225536" behindDoc="0" locked="0" layoutInCell="1" allowOverlap="1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87630</wp:posOffset>
                  </wp:positionV>
                  <wp:extent cx="1085850" cy="1170940"/>
                  <wp:effectExtent l="0" t="0" r="0" b="0"/>
                  <wp:wrapTight wrapText="bothSides">
                    <wp:wrapPolygon edited="0">
                      <wp:start x="0" y="0"/>
                      <wp:lineTo x="0" y="21085"/>
                      <wp:lineTo x="21221" y="21085"/>
                      <wp:lineTo x="21221" y="0"/>
                      <wp:lineTo x="0" y="0"/>
                    </wp:wrapPolygon>
                  </wp:wrapTight>
                  <wp:docPr id="544" name="Grafik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74" t="40871" r="17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170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die Sakramente als Zeichen der Nähe Gottes verstehen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die Symbole der Sakramente kennen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die Symbole der Sakramente mit eigenen Lebensstationen verbinden</w:t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die sieben/zwei Sakramente nennen </w:t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239872" behindDoc="0" locked="0" layoutInCell="1" allowOverlap="1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164465</wp:posOffset>
                  </wp:positionV>
                  <wp:extent cx="752475" cy="1093470"/>
                  <wp:effectExtent l="0" t="0" r="9525" b="0"/>
                  <wp:wrapTight wrapText="bothSides">
                    <wp:wrapPolygon edited="0">
                      <wp:start x="0" y="0"/>
                      <wp:lineTo x="0" y="21073"/>
                      <wp:lineTo x="21327" y="21073"/>
                      <wp:lineTo x="21327" y="0"/>
                      <wp:lineTo x="0" y="0"/>
                    </wp:wrapPolygon>
                  </wp:wrapTight>
                  <wp:docPr id="63" name="Grafi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80" t="31642" r="525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093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9251A" w:rsidTr="0019251A">
        <w:trPr>
          <w:trHeight w:val="1984"/>
          <w:jc w:val="center"/>
        </w:trPr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224512" behindDoc="0" locked="0" layoutInCell="1" allowOverlap="1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97155</wp:posOffset>
                  </wp:positionV>
                  <wp:extent cx="713740" cy="951865"/>
                  <wp:effectExtent l="0" t="0" r="0" b="635"/>
                  <wp:wrapTight wrapText="bothSides">
                    <wp:wrapPolygon edited="0">
                      <wp:start x="0" y="0"/>
                      <wp:lineTo x="0" y="21182"/>
                      <wp:lineTo x="20754" y="21182"/>
                      <wp:lineTo x="20754" y="0"/>
                      <wp:lineTo x="0" y="0"/>
                    </wp:wrapPolygon>
                  </wp:wrapTight>
                  <wp:docPr id="62" name="Grafi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740" cy="951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Brauchtum und Symbole zu Weihnachten, zur Passion Jesu und zu Ostern deuten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das Kirchenjahr vom Kalenderjahr unterscheiden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die wichtigsten Feste und Festzeiten des Kirchenjahres benennen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erkennen das die christlichen Feste oft verfremdet und kommerzialisiert werden</w:t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237824" behindDoc="0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132080</wp:posOffset>
                  </wp:positionV>
                  <wp:extent cx="1238250" cy="990600"/>
                  <wp:effectExtent l="0" t="0" r="0" b="0"/>
                  <wp:wrapTight wrapText="bothSides">
                    <wp:wrapPolygon edited="0">
                      <wp:start x="0" y="0"/>
                      <wp:lineTo x="0" y="21185"/>
                      <wp:lineTo x="21268" y="21185"/>
                      <wp:lineTo x="21268" y="0"/>
                      <wp:lineTo x="0" y="0"/>
                    </wp:wrapPolygon>
                  </wp:wrapTight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55" r="6412" b="11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9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9251A" w:rsidTr="0019251A">
        <w:trPr>
          <w:trHeight w:val="1984"/>
          <w:jc w:val="center"/>
        </w:trPr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221440" behindDoc="0" locked="0" layoutInCell="1" allowOverlap="1">
                  <wp:simplePos x="0" y="0"/>
                  <wp:positionH relativeFrom="column">
                    <wp:posOffset>522605</wp:posOffset>
                  </wp:positionH>
                  <wp:positionV relativeFrom="paragraph">
                    <wp:posOffset>114300</wp:posOffset>
                  </wp:positionV>
                  <wp:extent cx="600075" cy="799465"/>
                  <wp:effectExtent l="0" t="0" r="9525" b="635"/>
                  <wp:wrapTight wrapText="bothSides">
                    <wp:wrapPolygon edited="0">
                      <wp:start x="0" y="0"/>
                      <wp:lineTo x="0" y="21102"/>
                      <wp:lineTo x="21257" y="21102"/>
                      <wp:lineTo x="21257" y="0"/>
                      <wp:lineTo x="0" y="0"/>
                    </wp:wrapPolygon>
                  </wp:wrapTight>
                  <wp:docPr id="60" name="Grafi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799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noProof/>
                <w:sz w:val="20"/>
                <w:szCs w:val="20"/>
                <w:lang w:eastAsia="de-DE"/>
              </w:rPr>
              <w:t>die Tora als heiliges Buch des Judentums entdecken</w:t>
            </w:r>
          </w:p>
          <w:p w:rsidR="0019251A" w:rsidRDefault="0019251A">
            <w:pPr>
              <w:pStyle w:val="KeinLeerraum"/>
              <w:ind w:left="36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noProof/>
                <w:sz w:val="20"/>
                <w:szCs w:val="20"/>
                <w:lang w:eastAsia="de-DE"/>
              </w:rPr>
              <w:t>Jesus als gläubigen Juden wahrnehmen</w:t>
            </w:r>
          </w:p>
          <w:p w:rsidR="0019251A" w:rsidRDefault="0019251A">
            <w:pPr>
              <w:pStyle w:val="KeinLeerraum"/>
              <w:ind w:left="36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noProof/>
                <w:sz w:val="20"/>
                <w:szCs w:val="20"/>
                <w:lang w:eastAsia="de-DE"/>
              </w:rPr>
              <w:t>die große Verbundenheit zwischen Christentum und Judentum entdecken</w:t>
            </w:r>
          </w:p>
          <w:p w:rsidR="0019251A" w:rsidRDefault="0019251A">
            <w:pPr>
              <w:pStyle w:val="KeinLeerraum"/>
              <w:ind w:left="36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noProof/>
                <w:sz w:val="20"/>
                <w:szCs w:val="20"/>
                <w:lang w:eastAsia="de-DE"/>
              </w:rPr>
              <w:t>auf dem Hintergrund von Verfolgung und Vernichtung anti-semitische Vorurteille erkennen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noProof/>
                <w:sz w:val="20"/>
                <w:szCs w:val="20"/>
                <w:lang w:eastAsia="de-DE"/>
              </w:rPr>
              <w:t>eine Vorstellung von der Schrecklichkeit des Holocaust entwickeln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19251A" w:rsidTr="0019251A">
        <w:trPr>
          <w:trHeight w:val="1984"/>
          <w:jc w:val="center"/>
        </w:trPr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238848" behindDoc="0" locked="0" layoutInCell="1" allowOverlap="1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250190</wp:posOffset>
                  </wp:positionV>
                  <wp:extent cx="1054100" cy="790575"/>
                  <wp:effectExtent l="0" t="0" r="0" b="9525"/>
                  <wp:wrapTight wrapText="bothSides">
                    <wp:wrapPolygon edited="0">
                      <wp:start x="0" y="0"/>
                      <wp:lineTo x="0" y="21340"/>
                      <wp:lineTo x="21080" y="21340"/>
                      <wp:lineTo x="21080" y="0"/>
                      <wp:lineTo x="0" y="0"/>
                    </wp:wrapPolygon>
                  </wp:wrapTight>
                  <wp:docPr id="59" name="Grafik 59" descr="Der Temp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34" descr="Der Temp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79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noProof/>
                <w:sz w:val="20"/>
                <w:szCs w:val="20"/>
                <w:lang w:eastAsia="de-DE"/>
              </w:rPr>
              <w:t>zu antijüdischen Vorurteilen kritisch Stellung nehmen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2552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noProof/>
                <w:sz w:val="20"/>
                <w:szCs w:val="20"/>
                <w:lang w:eastAsia="de-DE"/>
              </w:rPr>
            </w:pPr>
            <w:r>
              <w:rPr>
                <w:rFonts w:ascii="Century Gothic" w:hAnsi="Century Gothic"/>
                <w:b/>
                <w:noProof/>
                <w:sz w:val="20"/>
                <w:szCs w:val="20"/>
                <w:lang w:eastAsia="de-DE"/>
              </w:rPr>
              <w:t>Offenheit und Interesse gegenüber dem Judentum zeigen</w:t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sich in eine andere Kultur- und Lebenswelt hineindenken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ausgewählte Worte und Gebete aus dem Judentum kennen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noProof/>
                <w:sz w:val="20"/>
                <w:szCs w:val="20"/>
                <w:lang w:eastAsia="de-DE"/>
              </w:rPr>
              <w:t>zentrale Symbole und Bräuche des Judentumsverstehen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noProof/>
                <w:sz w:val="20"/>
                <w:szCs w:val="20"/>
                <w:lang w:eastAsia="de-DE"/>
              </w:rPr>
            </w:pPr>
          </w:p>
        </w:tc>
      </w:tr>
    </w:tbl>
    <w:p w:rsidR="0019251A" w:rsidRDefault="0019251A" w:rsidP="0019251A"/>
    <w:p w:rsidR="0019251A" w:rsidRDefault="0019251A" w:rsidP="0019251A">
      <w:pPr>
        <w:pStyle w:val="KeinLeerraum"/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2264448" behindDoc="0" locked="0" layoutInCell="1" allowOverlap="1">
            <wp:simplePos x="0" y="0"/>
            <wp:positionH relativeFrom="column">
              <wp:posOffset>8782050</wp:posOffset>
            </wp:positionH>
            <wp:positionV relativeFrom="paragraph">
              <wp:posOffset>-71120</wp:posOffset>
            </wp:positionV>
            <wp:extent cx="714375" cy="832485"/>
            <wp:effectExtent l="0" t="0" r="9525" b="5715"/>
            <wp:wrapTight wrapText="bothSides">
              <wp:wrapPolygon edited="0">
                <wp:start x="1152" y="0"/>
                <wp:lineTo x="0" y="1483"/>
                <wp:lineTo x="0" y="3954"/>
                <wp:lineTo x="6336" y="15817"/>
                <wp:lineTo x="6336" y="16805"/>
                <wp:lineTo x="10368" y="21254"/>
                <wp:lineTo x="11520" y="21254"/>
                <wp:lineTo x="17280" y="21254"/>
                <wp:lineTo x="21312" y="18783"/>
                <wp:lineTo x="21312" y="11863"/>
                <wp:lineTo x="17856" y="7908"/>
                <wp:lineTo x="9216" y="0"/>
                <wp:lineTo x="1152" y="0"/>
              </wp:wrapPolygon>
            </wp:wrapTight>
            <wp:docPr id="58" name="Grafik 58" descr="MC90044202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55" descr="MC900442026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3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2263424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-71120</wp:posOffset>
            </wp:positionV>
            <wp:extent cx="715645" cy="925195"/>
            <wp:effectExtent l="0" t="0" r="8255" b="8255"/>
            <wp:wrapTight wrapText="bothSides">
              <wp:wrapPolygon edited="0">
                <wp:start x="10350" y="0"/>
                <wp:lineTo x="2875" y="1334"/>
                <wp:lineTo x="575" y="4003"/>
                <wp:lineTo x="0" y="10229"/>
                <wp:lineTo x="0" y="13787"/>
                <wp:lineTo x="5175" y="14232"/>
                <wp:lineTo x="4600" y="16456"/>
                <wp:lineTo x="6900" y="20903"/>
                <wp:lineTo x="8050" y="21348"/>
                <wp:lineTo x="17249" y="21348"/>
                <wp:lineTo x="18399" y="20903"/>
                <wp:lineTo x="17824" y="14232"/>
                <wp:lineTo x="20124" y="14232"/>
                <wp:lineTo x="21274" y="11563"/>
                <wp:lineTo x="21274" y="3558"/>
                <wp:lineTo x="20124" y="889"/>
                <wp:lineTo x="14374" y="0"/>
                <wp:lineTo x="10350" y="0"/>
              </wp:wrapPolygon>
            </wp:wrapTight>
            <wp:docPr id="57" name="Grafik 57" descr="MC90023260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56" descr="MC900232606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925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51A" w:rsidRDefault="0019251A" w:rsidP="0019251A">
      <w:pPr>
        <w:pStyle w:val="KeinLeerraum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sz w:val="24"/>
          <w:szCs w:val="24"/>
        </w:rPr>
        <w:t>Name:</w:t>
      </w:r>
      <w:r>
        <w:rPr>
          <w:rFonts w:ascii="Century Gothic" w:hAnsi="Century Gothic"/>
          <w:b/>
          <w:sz w:val="28"/>
          <w:szCs w:val="28"/>
        </w:rPr>
        <w:t xml:space="preserve"> ___________________________________________   kann:</w:t>
      </w:r>
    </w:p>
    <w:tbl>
      <w:tblPr>
        <w:tblStyle w:val="Tabellenraster"/>
        <w:tblW w:w="0" w:type="auto"/>
        <w:jc w:val="center"/>
        <w:tblBorders>
          <w:top w:val="single" w:sz="24" w:space="0" w:color="548DD4" w:themeColor="text2" w:themeTint="99"/>
          <w:left w:val="single" w:sz="24" w:space="0" w:color="548DD4" w:themeColor="text2" w:themeTint="99"/>
          <w:bottom w:val="single" w:sz="24" w:space="0" w:color="548DD4" w:themeColor="text2" w:themeTint="99"/>
          <w:right w:val="single" w:sz="24" w:space="0" w:color="548DD4" w:themeColor="text2" w:themeTint="99"/>
          <w:insideH w:val="single" w:sz="24" w:space="0" w:color="548DD4" w:themeColor="text2" w:themeTint="99"/>
          <w:insideV w:val="single" w:sz="24" w:space="0" w:color="548DD4" w:themeColor="text2" w:themeTint="99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2551"/>
        <w:gridCol w:w="2552"/>
        <w:gridCol w:w="2551"/>
        <w:gridCol w:w="2551"/>
        <w:gridCol w:w="2551"/>
      </w:tblGrid>
      <w:tr w:rsidR="0019251A" w:rsidTr="0019251A">
        <w:trPr>
          <w:trHeight w:val="1984"/>
          <w:jc w:val="center"/>
        </w:trPr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222464" behindDoc="0" locked="0" layoutInCell="1" allowOverlap="1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175260</wp:posOffset>
                  </wp:positionV>
                  <wp:extent cx="837565" cy="628015"/>
                  <wp:effectExtent l="0" t="0" r="635" b="635"/>
                  <wp:wrapTight wrapText="bothSides">
                    <wp:wrapPolygon edited="0">
                      <wp:start x="0" y="0"/>
                      <wp:lineTo x="0" y="20967"/>
                      <wp:lineTo x="21125" y="20967"/>
                      <wp:lineTo x="21125" y="0"/>
                      <wp:lineTo x="0" y="0"/>
                    </wp:wrapPolygon>
                  </wp:wrapTight>
                  <wp:docPr id="56" name="Grafi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565" cy="62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noProof/>
                <w:sz w:val="20"/>
                <w:szCs w:val="20"/>
                <w:lang w:eastAsia="de-DE"/>
              </w:rPr>
            </w:pPr>
            <w:r>
              <w:rPr>
                <w:rFonts w:ascii="Century Gothic" w:hAnsi="Century Gothic"/>
                <w:b/>
                <w:noProof/>
                <w:sz w:val="20"/>
                <w:szCs w:val="20"/>
                <w:lang w:eastAsia="de-DE"/>
              </w:rPr>
              <w:t>sich in eine andere Kultur- und Lebenswelt hineindenken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den Koran als heiliges Buch entdecken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zentrale Symbole und Bräuche des Islam erfassen</w:t>
            </w:r>
          </w:p>
          <w:p w:rsidR="0019251A" w:rsidRDefault="0019251A">
            <w:pPr>
              <w:pStyle w:val="KeinLeerraum"/>
              <w:ind w:left="36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Mohammed als Glaubensgestalt des Islam benennen und zuordnen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sich mit dem Erscheinungsbild des Islam in der Öffentlichkeit kritisch auseinandersetzen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19251A" w:rsidTr="0019251A">
        <w:trPr>
          <w:trHeight w:val="1984"/>
          <w:jc w:val="center"/>
        </w:trPr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233728" behindDoc="0" locked="0" layoutInCell="1" allowOverlap="1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66675</wp:posOffset>
                  </wp:positionV>
                  <wp:extent cx="733425" cy="981710"/>
                  <wp:effectExtent l="0" t="0" r="9525" b="8890"/>
                  <wp:wrapTight wrapText="bothSides">
                    <wp:wrapPolygon edited="0">
                      <wp:start x="0" y="0"/>
                      <wp:lineTo x="0" y="21376"/>
                      <wp:lineTo x="21319" y="21376"/>
                      <wp:lineTo x="21319" y="0"/>
                      <wp:lineTo x="0" y="0"/>
                    </wp:wrapPolygon>
                  </wp:wrapTight>
                  <wp:docPr id="55" name="Grafik 55" descr="Franziskus trifft den  Sultan Al-Kami um Frieden zu stiften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25" descr="Franziskus trifft den  Sultan Al-Kami um Frieden zu stiften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8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Gemeinsamkeiten und Unterschiede zwischen Muslimen und  Christen entdecken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2552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sich mit Vorurteilen gegenüber dem Islam auseinandersetzen</w:t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230656" behindDoc="0" locked="0" layoutInCell="1" allowOverlap="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66675</wp:posOffset>
                  </wp:positionV>
                  <wp:extent cx="1304925" cy="978535"/>
                  <wp:effectExtent l="0" t="0" r="9525" b="0"/>
                  <wp:wrapTight wrapText="bothSides">
                    <wp:wrapPolygon edited="0">
                      <wp:start x="0" y="0"/>
                      <wp:lineTo x="0" y="21025"/>
                      <wp:lineTo x="21442" y="21025"/>
                      <wp:lineTo x="21442" y="0"/>
                      <wp:lineTo x="0" y="0"/>
                    </wp:wrapPolygon>
                  </wp:wrapTight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78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Gefahren falsch verstandener Religiosität erkennen</w:t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den Missbrauch von Religion in der Geschichte wahrnehmen</w:t>
            </w:r>
          </w:p>
          <w:p w:rsidR="0019251A" w:rsidRDefault="0019251A">
            <w:pPr>
              <w:pStyle w:val="KeinLeerraum"/>
              <w:ind w:left="36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19251A" w:rsidTr="0019251A">
        <w:trPr>
          <w:trHeight w:val="1984"/>
          <w:jc w:val="center"/>
        </w:trPr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2234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482725" cy="1070610"/>
                  <wp:effectExtent l="0" t="0" r="3175" b="0"/>
                  <wp:wrapTight wrapText="bothSides">
                    <wp:wrapPolygon edited="0">
                      <wp:start x="0" y="0"/>
                      <wp:lineTo x="0" y="21139"/>
                      <wp:lineTo x="21369" y="21139"/>
                      <wp:lineTo x="21369" y="0"/>
                      <wp:lineTo x="0" y="0"/>
                    </wp:wrapPolygon>
                  </wp:wrapTight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070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andere Religionen und Weltanschauungen benennen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Gebräuche anderer religiöser Gruppen respektieren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tolerieren, dass es unterschiedliche Lebensweisen und Weltanschauungen gibt</w:t>
            </w:r>
          </w:p>
          <w:p w:rsidR="0019251A" w:rsidRDefault="0019251A">
            <w:pPr>
              <w:pStyle w:val="KeinLeerraum"/>
              <w:ind w:left="36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sich eine eigene Meinung bilden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sich mit anderen Meinungen, Haltungen und Vorurteilen auseinandersetzen (konstruktiver Dialog)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19251A" w:rsidTr="0019251A">
        <w:trPr>
          <w:trHeight w:val="1984"/>
          <w:jc w:val="center"/>
        </w:trPr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234752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48895</wp:posOffset>
                  </wp:positionV>
                  <wp:extent cx="1481455" cy="1115695"/>
                  <wp:effectExtent l="0" t="0" r="4445" b="8255"/>
                  <wp:wrapTight wrapText="bothSides">
                    <wp:wrapPolygon edited="0">
                      <wp:start x="0" y="0"/>
                      <wp:lineTo x="0" y="21391"/>
                      <wp:lineTo x="21387" y="21391"/>
                      <wp:lineTo x="21387" y="0"/>
                      <wp:lineTo x="0" y="0"/>
                    </wp:wrapPolygon>
                  </wp:wrapTight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1115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noProof/>
                <w:sz w:val="20"/>
                <w:szCs w:val="20"/>
                <w:lang w:eastAsia="de-DE"/>
              </w:rPr>
            </w:pPr>
            <w:r>
              <w:rPr>
                <w:rFonts w:ascii="Century Gothic" w:hAnsi="Century Gothic"/>
                <w:b/>
                <w:noProof/>
                <w:sz w:val="20"/>
                <w:szCs w:val="20"/>
                <w:lang w:eastAsia="de-DE"/>
              </w:rPr>
              <w:t>Gebetsketten und Mandala miteinander vergleichen</w:t>
            </w:r>
          </w:p>
        </w:tc>
        <w:tc>
          <w:tcPr>
            <w:tcW w:w="2552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sich über Gemeinsamkeiten und Unterschiede austauschen</w:t>
            </w:r>
          </w:p>
          <w:p w:rsidR="0019251A" w:rsidRDefault="0019251A">
            <w:pPr>
              <w:pStyle w:val="KeinLeerraum"/>
              <w:ind w:left="36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eigene Vorstellungen von Gott in der Gruppe vertreten</w:t>
            </w:r>
          </w:p>
          <w:p w:rsidR="0019251A" w:rsidRDefault="0019251A">
            <w:pPr>
              <w:pStyle w:val="KeinLeerraum"/>
              <w:ind w:left="36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unterschiedliche Vorstellungen von Gott tolerieren und wertschätzen</w:t>
            </w:r>
          </w:p>
          <w:p w:rsidR="0019251A" w:rsidRDefault="0019251A">
            <w:pPr>
              <w:pStyle w:val="KeinLeerraum"/>
              <w:ind w:left="36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242944" behindDoc="0" locked="0" layoutInCell="1" allowOverlap="1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121920</wp:posOffset>
                  </wp:positionV>
                  <wp:extent cx="781050" cy="1040765"/>
                  <wp:effectExtent l="0" t="0" r="0" b="6985"/>
                  <wp:wrapTight wrapText="bothSides">
                    <wp:wrapPolygon edited="0">
                      <wp:start x="0" y="0"/>
                      <wp:lineTo x="0" y="21350"/>
                      <wp:lineTo x="21073" y="21350"/>
                      <wp:lineTo x="21073" y="0"/>
                      <wp:lineTo x="0" y="0"/>
                    </wp:wrapPolygon>
                  </wp:wrapTight>
                  <wp:docPr id="51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040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19251A" w:rsidRDefault="0019251A" w:rsidP="0019251A"/>
    <w:p w:rsidR="0019251A" w:rsidRDefault="0019251A" w:rsidP="0019251A">
      <w:pPr>
        <w:pStyle w:val="KeinLeerraum"/>
        <w:jc w:val="center"/>
        <w:rPr>
          <w:rFonts w:ascii="Century Gothic" w:hAnsi="Century Gothic"/>
          <w:sz w:val="24"/>
          <w:szCs w:val="24"/>
        </w:rPr>
      </w:pPr>
    </w:p>
    <w:p w:rsidR="0019251A" w:rsidRDefault="0019251A" w:rsidP="0019251A">
      <w:pPr>
        <w:pStyle w:val="KeinLeerraum"/>
        <w:jc w:val="center"/>
        <w:rPr>
          <w:rFonts w:ascii="Century Gothic" w:hAnsi="Century Gothic"/>
          <w:sz w:val="24"/>
          <w:szCs w:val="24"/>
        </w:rPr>
      </w:pPr>
    </w:p>
    <w:p w:rsidR="0019251A" w:rsidRDefault="0019251A" w:rsidP="0019251A">
      <w:pPr>
        <w:pStyle w:val="KeinLeerraum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sz w:val="24"/>
          <w:szCs w:val="24"/>
        </w:rPr>
        <w:t>Name:</w:t>
      </w:r>
      <w:r>
        <w:rPr>
          <w:rFonts w:ascii="Century Gothic" w:hAnsi="Century Gothic"/>
          <w:b/>
          <w:sz w:val="28"/>
          <w:szCs w:val="28"/>
        </w:rPr>
        <w:t xml:space="preserve"> ___________________________________________   kann:</w:t>
      </w:r>
    </w:p>
    <w:p w:rsidR="0019251A" w:rsidRDefault="0019251A" w:rsidP="0019251A"/>
    <w:tbl>
      <w:tblPr>
        <w:tblStyle w:val="Tabellenraster"/>
        <w:tblW w:w="0" w:type="auto"/>
        <w:jc w:val="center"/>
        <w:tblBorders>
          <w:top w:val="single" w:sz="24" w:space="0" w:color="548DD4" w:themeColor="text2" w:themeTint="99"/>
          <w:left w:val="single" w:sz="24" w:space="0" w:color="548DD4" w:themeColor="text2" w:themeTint="99"/>
          <w:bottom w:val="single" w:sz="24" w:space="0" w:color="548DD4" w:themeColor="text2" w:themeTint="99"/>
          <w:right w:val="single" w:sz="24" w:space="0" w:color="548DD4" w:themeColor="text2" w:themeTint="99"/>
          <w:insideH w:val="single" w:sz="24" w:space="0" w:color="548DD4" w:themeColor="text2" w:themeTint="99"/>
          <w:insideV w:val="single" w:sz="24" w:space="0" w:color="548DD4" w:themeColor="text2" w:themeTint="99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2551"/>
        <w:gridCol w:w="2552"/>
        <w:gridCol w:w="2551"/>
        <w:gridCol w:w="2551"/>
        <w:gridCol w:w="2551"/>
      </w:tblGrid>
      <w:tr w:rsidR="0019251A" w:rsidTr="0019251A">
        <w:trPr>
          <w:trHeight w:val="1984"/>
          <w:jc w:val="center"/>
        </w:trPr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250112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118745</wp:posOffset>
                  </wp:positionV>
                  <wp:extent cx="1238250" cy="928370"/>
                  <wp:effectExtent l="0" t="0" r="0" b="5080"/>
                  <wp:wrapTight wrapText="bothSides">
                    <wp:wrapPolygon edited="0">
                      <wp:start x="0" y="0"/>
                      <wp:lineTo x="0" y="21275"/>
                      <wp:lineTo x="21268" y="21275"/>
                      <wp:lineTo x="21268" y="0"/>
                      <wp:lineTo x="0" y="0"/>
                    </wp:wrapPolygon>
                  </wp:wrapTight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8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sich für die Schöpfung, für Frieden und Gerechtigkeit einsetzen</w:t>
            </w:r>
          </w:p>
          <w:p w:rsidR="0019251A" w:rsidRDefault="0019251A">
            <w:pPr>
              <w:pStyle w:val="KeinLeerraum"/>
              <w:ind w:left="360"/>
              <w:rPr>
                <w:rFonts w:ascii="Century Gothic" w:hAnsi="Century Gothic"/>
                <w:b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2552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252160" behindDoc="0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113665</wp:posOffset>
                  </wp:positionV>
                  <wp:extent cx="1143000" cy="856615"/>
                  <wp:effectExtent l="0" t="0" r="0" b="635"/>
                  <wp:wrapTight wrapText="bothSides">
                    <wp:wrapPolygon edited="0">
                      <wp:start x="0" y="0"/>
                      <wp:lineTo x="0" y="21136"/>
                      <wp:lineTo x="21240" y="21136"/>
                      <wp:lineTo x="21240" y="0"/>
                      <wp:lineTo x="0" y="0"/>
                    </wp:wrapPolygon>
                  </wp:wrapTight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56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Regelmäßigkeiten und Ordnungen der Natur erkennen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sich als Teil eines größeren Ganzen wahrnehmen</w:t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251136" behindDoc="0" locked="0" layoutInCell="1" allowOverlap="1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204470</wp:posOffset>
                  </wp:positionV>
                  <wp:extent cx="1114425" cy="835660"/>
                  <wp:effectExtent l="0" t="0" r="9525" b="2540"/>
                  <wp:wrapTight wrapText="bothSides">
                    <wp:wrapPolygon edited="0">
                      <wp:start x="0" y="0"/>
                      <wp:lineTo x="0" y="21173"/>
                      <wp:lineTo x="21415" y="21173"/>
                      <wp:lineTo x="21415" y="0"/>
                      <wp:lineTo x="0" y="0"/>
                    </wp:wrapPolygon>
                  </wp:wrapTight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35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9251A" w:rsidTr="0019251A">
        <w:trPr>
          <w:trHeight w:val="1984"/>
          <w:jc w:val="center"/>
        </w:trPr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2480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60325</wp:posOffset>
                  </wp:positionV>
                  <wp:extent cx="1482725" cy="1111885"/>
                  <wp:effectExtent l="0" t="0" r="3175" b="0"/>
                  <wp:wrapTight wrapText="bothSides">
                    <wp:wrapPolygon edited="0">
                      <wp:start x="0" y="0"/>
                      <wp:lineTo x="0" y="21094"/>
                      <wp:lineTo x="21369" y="21094"/>
                      <wp:lineTo x="21369" y="0"/>
                      <wp:lineTo x="0" y="0"/>
                    </wp:wrapPolygon>
                  </wp:wrapTight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111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noProof/>
                <w:sz w:val="20"/>
                <w:szCs w:val="20"/>
                <w:lang w:eastAsia="de-DE"/>
              </w:rPr>
              <w:t>sich dafür öffnen, dass Gott auch heute an der Seite der Benachteiligten steht</w:t>
            </w:r>
          </w:p>
        </w:tc>
        <w:tc>
          <w:tcPr>
            <w:tcW w:w="2552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noProof/>
                <w:sz w:val="20"/>
                <w:szCs w:val="20"/>
                <w:lang w:eastAsia="de-DE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die Pfarrgemeinde als Teil der Weltkirche/der christlichen Weltgemeinschaft entdecken</w:t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Einfühlungsvermögen für die Lebenssituation anderer Menschen entwickeln</w:t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noProof/>
                <w:sz w:val="20"/>
                <w:szCs w:val="20"/>
                <w:lang w:eastAsia="de-DE"/>
              </w:rPr>
              <w:t>sich dafür öffnen, dass Gott auch heute an der Seite der Benachteiligten steht</w:t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diakonisches Handeln als Auftrag der Kirche verstehen</w:t>
            </w:r>
          </w:p>
        </w:tc>
      </w:tr>
      <w:tr w:rsidR="0019251A" w:rsidTr="0019251A">
        <w:trPr>
          <w:trHeight w:val="1984"/>
          <w:jc w:val="center"/>
        </w:trPr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244992" behindDoc="0" locked="0" layoutInCell="1" allowOverlap="1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199390</wp:posOffset>
                  </wp:positionV>
                  <wp:extent cx="1320165" cy="989965"/>
                  <wp:effectExtent l="0" t="0" r="0" b="635"/>
                  <wp:wrapTight wrapText="bothSides">
                    <wp:wrapPolygon edited="0">
                      <wp:start x="0" y="0"/>
                      <wp:lineTo x="0" y="21198"/>
                      <wp:lineTo x="21195" y="21198"/>
                      <wp:lineTo x="21195" y="0"/>
                      <wp:lineTo x="0" y="0"/>
                    </wp:wrapPolygon>
                  </wp:wrapTight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989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sich als Mädchen/Junge wertschätzen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Kriterien für gelingende Gestaltung von Partnerschaft entwickeln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klischeehafte Zuweisungen Geschlechtstypischer Eigenschaften erkennen</w:t>
            </w:r>
          </w:p>
          <w:p w:rsidR="0019251A" w:rsidRDefault="0019251A">
            <w:pPr>
              <w:pStyle w:val="KeinLeerraum"/>
              <w:ind w:left="36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Zugang finden zum kirchlichen Verständnis der Ehe (kath)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mit weiblichen und männlichen Bildern für Gott kreativ umgehen</w:t>
            </w:r>
          </w:p>
        </w:tc>
      </w:tr>
      <w:tr w:rsidR="0019251A" w:rsidTr="0019251A">
        <w:trPr>
          <w:trHeight w:val="1984"/>
          <w:jc w:val="center"/>
        </w:trPr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246016" behindDoc="0" locked="0" layoutInCell="1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208915</wp:posOffset>
                  </wp:positionV>
                  <wp:extent cx="1190625" cy="892810"/>
                  <wp:effectExtent l="0" t="0" r="9525" b="2540"/>
                  <wp:wrapTight wrapText="bothSides">
                    <wp:wrapPolygon edited="0">
                      <wp:start x="0" y="0"/>
                      <wp:lineTo x="0" y="21201"/>
                      <wp:lineTo x="21427" y="21201"/>
                      <wp:lineTo x="21427" y="0"/>
                      <wp:lineTo x="0" y="0"/>
                    </wp:wrapPolygon>
                  </wp:wrapTight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92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Sensibilität für Leben, Sterben und Tod entwickeln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sich dafür öffnen, das wir auch in Leid und Tod von Gott gehalten sind</w:t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christliche Hoffnung für ihr/sein Leben und darüber hinaus annehmen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Bräuche und Rituale um Tod und Trauer benennen</w:t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sich mit Tod und Trauer kreativ auseinandersetzen</w:t>
            </w:r>
          </w:p>
        </w:tc>
      </w:tr>
    </w:tbl>
    <w:p w:rsidR="0019251A" w:rsidRDefault="0019251A" w:rsidP="0019251A"/>
    <w:p w:rsidR="0019251A" w:rsidRDefault="0019251A" w:rsidP="0019251A">
      <w:pPr>
        <w:pStyle w:val="KeinLeerraum"/>
        <w:jc w:val="center"/>
        <w:rPr>
          <w:rFonts w:ascii="Century Gothic" w:hAnsi="Century Gothic"/>
          <w:sz w:val="24"/>
          <w:szCs w:val="24"/>
        </w:rPr>
      </w:pPr>
    </w:p>
    <w:p w:rsidR="0019251A" w:rsidRDefault="0019251A" w:rsidP="0019251A">
      <w:pPr>
        <w:pStyle w:val="KeinLeerraum"/>
        <w:jc w:val="center"/>
        <w:rPr>
          <w:rFonts w:ascii="Century Gothic" w:hAnsi="Century Gothic"/>
          <w:sz w:val="24"/>
          <w:szCs w:val="24"/>
        </w:rPr>
      </w:pPr>
    </w:p>
    <w:p w:rsidR="0019251A" w:rsidRDefault="0019251A" w:rsidP="0019251A">
      <w:pPr>
        <w:pStyle w:val="KeinLeerraum"/>
        <w:jc w:val="center"/>
        <w:rPr>
          <w:rFonts w:ascii="Century Gothic" w:hAnsi="Century Gothic"/>
          <w:sz w:val="24"/>
          <w:szCs w:val="24"/>
        </w:rPr>
      </w:pPr>
    </w:p>
    <w:p w:rsidR="0019251A" w:rsidRDefault="0019251A" w:rsidP="0019251A">
      <w:pPr>
        <w:pStyle w:val="KeinLeerraum"/>
        <w:jc w:val="center"/>
        <w:rPr>
          <w:rFonts w:ascii="Century Gothic" w:hAnsi="Century Gothic"/>
          <w:sz w:val="24"/>
          <w:szCs w:val="24"/>
        </w:rPr>
      </w:pPr>
    </w:p>
    <w:p w:rsidR="0019251A" w:rsidRDefault="0019251A" w:rsidP="0019251A">
      <w:pPr>
        <w:pStyle w:val="KeinLeerraum"/>
        <w:jc w:val="center"/>
        <w:rPr>
          <w:rFonts w:ascii="Century Gothic" w:hAnsi="Century Gothic"/>
          <w:sz w:val="24"/>
          <w:szCs w:val="24"/>
        </w:rPr>
      </w:pPr>
    </w:p>
    <w:p w:rsidR="0019251A" w:rsidRDefault="0019251A" w:rsidP="0019251A">
      <w:pPr>
        <w:pStyle w:val="KeinLeerraum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sz w:val="24"/>
          <w:szCs w:val="24"/>
        </w:rPr>
        <w:t>Name:</w:t>
      </w:r>
      <w:r>
        <w:rPr>
          <w:rFonts w:ascii="Century Gothic" w:hAnsi="Century Gothic"/>
          <w:b/>
          <w:sz w:val="28"/>
          <w:szCs w:val="28"/>
        </w:rPr>
        <w:t xml:space="preserve"> ___________________________________________   kann:</w:t>
      </w:r>
    </w:p>
    <w:p w:rsidR="0019251A" w:rsidRDefault="0019251A" w:rsidP="0019251A">
      <w:pPr>
        <w:pStyle w:val="KeinLeerraum"/>
        <w:jc w:val="both"/>
        <w:rPr>
          <w:rFonts w:ascii="Century Gothic" w:hAnsi="Century Gothic"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2268544" behindDoc="0" locked="0" layoutInCell="1" allowOverlap="1">
            <wp:simplePos x="0" y="0"/>
            <wp:positionH relativeFrom="column">
              <wp:posOffset>8877300</wp:posOffset>
            </wp:positionH>
            <wp:positionV relativeFrom="paragraph">
              <wp:posOffset>-142875</wp:posOffset>
            </wp:positionV>
            <wp:extent cx="714375" cy="832485"/>
            <wp:effectExtent l="0" t="0" r="9525" b="5715"/>
            <wp:wrapTight wrapText="bothSides">
              <wp:wrapPolygon edited="0">
                <wp:start x="1152" y="0"/>
                <wp:lineTo x="0" y="1483"/>
                <wp:lineTo x="0" y="3954"/>
                <wp:lineTo x="6336" y="15817"/>
                <wp:lineTo x="6336" y="16805"/>
                <wp:lineTo x="10368" y="21254"/>
                <wp:lineTo x="11520" y="21254"/>
                <wp:lineTo x="17280" y="21254"/>
                <wp:lineTo x="21312" y="18783"/>
                <wp:lineTo x="21312" y="11863"/>
                <wp:lineTo x="17856" y="7908"/>
                <wp:lineTo x="9216" y="0"/>
                <wp:lineTo x="1152" y="0"/>
              </wp:wrapPolygon>
            </wp:wrapTight>
            <wp:docPr id="42" name="Grafik 42" descr="MC90044202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59" descr="MC900442026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3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2267520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-238125</wp:posOffset>
            </wp:positionV>
            <wp:extent cx="715645" cy="925195"/>
            <wp:effectExtent l="0" t="0" r="8255" b="8255"/>
            <wp:wrapTight wrapText="bothSides">
              <wp:wrapPolygon edited="0">
                <wp:start x="10350" y="0"/>
                <wp:lineTo x="2875" y="1334"/>
                <wp:lineTo x="575" y="4003"/>
                <wp:lineTo x="0" y="10229"/>
                <wp:lineTo x="0" y="13787"/>
                <wp:lineTo x="5175" y="14232"/>
                <wp:lineTo x="4600" y="16456"/>
                <wp:lineTo x="6900" y="20903"/>
                <wp:lineTo x="8050" y="21348"/>
                <wp:lineTo x="17249" y="21348"/>
                <wp:lineTo x="18399" y="20903"/>
                <wp:lineTo x="17824" y="14232"/>
                <wp:lineTo x="20124" y="14232"/>
                <wp:lineTo x="21274" y="11563"/>
                <wp:lineTo x="21274" y="3558"/>
                <wp:lineTo x="20124" y="889"/>
                <wp:lineTo x="14374" y="0"/>
                <wp:lineTo x="10350" y="0"/>
              </wp:wrapPolygon>
            </wp:wrapTight>
            <wp:docPr id="41" name="Grafik 41" descr="MC90023260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60" descr="MC900232606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925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51A" w:rsidRDefault="0019251A" w:rsidP="0019251A"/>
    <w:p w:rsidR="0019251A" w:rsidRDefault="0019251A" w:rsidP="0019251A"/>
    <w:p w:rsidR="0019251A" w:rsidRDefault="0019251A" w:rsidP="0019251A"/>
    <w:tbl>
      <w:tblPr>
        <w:tblStyle w:val="Tabellenraster"/>
        <w:tblW w:w="0" w:type="auto"/>
        <w:jc w:val="center"/>
        <w:tblBorders>
          <w:top w:val="single" w:sz="24" w:space="0" w:color="548DD4" w:themeColor="text2" w:themeTint="99"/>
          <w:left w:val="single" w:sz="24" w:space="0" w:color="548DD4" w:themeColor="text2" w:themeTint="99"/>
          <w:bottom w:val="single" w:sz="24" w:space="0" w:color="548DD4" w:themeColor="text2" w:themeTint="99"/>
          <w:right w:val="single" w:sz="24" w:space="0" w:color="548DD4" w:themeColor="text2" w:themeTint="99"/>
          <w:insideH w:val="single" w:sz="24" w:space="0" w:color="548DD4" w:themeColor="text2" w:themeTint="99"/>
          <w:insideV w:val="single" w:sz="24" w:space="0" w:color="548DD4" w:themeColor="text2" w:themeTint="99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2551"/>
        <w:gridCol w:w="2552"/>
        <w:gridCol w:w="2551"/>
        <w:gridCol w:w="2551"/>
        <w:gridCol w:w="2551"/>
      </w:tblGrid>
      <w:tr w:rsidR="0019251A" w:rsidTr="0019251A">
        <w:trPr>
          <w:trHeight w:val="1984"/>
          <w:jc w:val="center"/>
        </w:trPr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247040" behindDoc="0" locked="0" layoutInCell="1" allowOverlap="1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45085</wp:posOffset>
                  </wp:positionV>
                  <wp:extent cx="876300" cy="1167765"/>
                  <wp:effectExtent l="0" t="0" r="0" b="0"/>
                  <wp:wrapTight wrapText="bothSides">
                    <wp:wrapPolygon edited="0">
                      <wp:start x="0" y="0"/>
                      <wp:lineTo x="0" y="21142"/>
                      <wp:lineTo x="21130" y="21142"/>
                      <wp:lineTo x="21130" y="0"/>
                      <wp:lineTo x="0" y="0"/>
                    </wp:wrapPolygon>
                  </wp:wrapTight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67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über sich selber nachdenken und seine eigene Lebensgestaltung reflektieren</w:t>
            </w:r>
          </w:p>
        </w:tc>
        <w:tc>
          <w:tcPr>
            <w:tcW w:w="2552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positive Erfahrungen mit dem Begriff „Gott“ verknüpfen</w:t>
            </w:r>
          </w:p>
          <w:p w:rsidR="0019251A" w:rsidRDefault="0019251A">
            <w:pPr>
              <w:pStyle w:val="KeinLeerraum"/>
              <w:ind w:left="36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erkennen, das Gott letztlich geheimnisvoll und unbegreiflich bleibt</w:t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sich eigene Vorbilder bewusst machen und sich kritisch mit ihnen auseinandersetzen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über die eigenen Wünsche, Sehnsüchte und Ziele reflektieren</w:t>
            </w:r>
          </w:p>
          <w:p w:rsidR="0019251A" w:rsidRDefault="0019251A">
            <w:pPr>
              <w:pStyle w:val="KeinLeerraum"/>
              <w:ind w:left="36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19251A" w:rsidTr="0019251A">
        <w:trPr>
          <w:trHeight w:val="1984"/>
          <w:jc w:val="center"/>
        </w:trPr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249088" behindDoc="0" locked="0" layoutInCell="1" allowOverlap="1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313690</wp:posOffset>
                  </wp:positionV>
                  <wp:extent cx="1019175" cy="759460"/>
                  <wp:effectExtent l="0" t="0" r="9525" b="2540"/>
                  <wp:wrapTight wrapText="bothSides">
                    <wp:wrapPolygon edited="0">
                      <wp:start x="0" y="0"/>
                      <wp:lineTo x="0" y="21130"/>
                      <wp:lineTo x="21398" y="21130"/>
                      <wp:lineTo x="21398" y="0"/>
                      <wp:lineTo x="0" y="0"/>
                    </wp:wrapPolygon>
                  </wp:wrapTight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04" t="38484" r="36540" b="26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59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sich eigene innere Werthaltungen bewusst machen und reflektieren</w:t>
            </w:r>
          </w:p>
          <w:p w:rsidR="0019251A" w:rsidRDefault="0019251A">
            <w:pPr>
              <w:pStyle w:val="KeinLeerraum"/>
              <w:ind w:left="36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seine Zeit als wertvoll verstehen</w:t>
            </w:r>
          </w:p>
          <w:p w:rsidR="0019251A" w:rsidRDefault="0019251A">
            <w:pPr>
              <w:pStyle w:val="KeinLeerraum"/>
              <w:ind w:left="36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sich für alternative Freizeitmöglichkeiten öffnen</w:t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Veränderungen des eigenen Gottesbildes wahrnehmen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mit Änderungen in den eigenen Glaubensvorstellungen positiv umgehen</w:t>
            </w:r>
          </w:p>
          <w:p w:rsidR="0019251A" w:rsidRDefault="0019251A">
            <w:pPr>
              <w:pStyle w:val="KeinLeerraum"/>
              <w:ind w:left="36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</w:tbl>
    <w:p w:rsidR="0019251A" w:rsidRDefault="0019251A" w:rsidP="0019251A">
      <w:pPr>
        <w:pStyle w:val="KeinLeerraum"/>
        <w:rPr>
          <w:rFonts w:ascii="Century Gothic" w:hAnsi="Century Gothic"/>
          <w:b/>
          <w:sz w:val="24"/>
          <w:szCs w:val="24"/>
        </w:rPr>
      </w:pPr>
    </w:p>
    <w:p w:rsidR="0019251A" w:rsidRDefault="0019251A" w:rsidP="0019251A">
      <w:pPr>
        <w:pStyle w:val="KeinLeerraum"/>
        <w:rPr>
          <w:rFonts w:ascii="Century Gothic" w:hAnsi="Century Gothic"/>
          <w:b/>
          <w:sz w:val="24"/>
          <w:szCs w:val="24"/>
        </w:rPr>
      </w:pPr>
    </w:p>
    <w:p w:rsidR="0019251A" w:rsidRDefault="0019251A" w:rsidP="0019251A">
      <w:pPr>
        <w:pStyle w:val="KeinLeerraum"/>
        <w:rPr>
          <w:rFonts w:ascii="Century Gothic" w:hAnsi="Century Gothic"/>
          <w:sz w:val="24"/>
          <w:szCs w:val="24"/>
        </w:rPr>
      </w:pPr>
    </w:p>
    <w:p w:rsidR="0019251A" w:rsidRDefault="0019251A" w:rsidP="0019251A">
      <w:r>
        <w:br w:type="page"/>
      </w:r>
    </w:p>
    <w:tbl>
      <w:tblPr>
        <w:tblStyle w:val="Tabellenraster"/>
        <w:tblpPr w:leftFromText="141" w:rightFromText="141" w:vertAnchor="page" w:horzAnchor="margin" w:tblpY="3256"/>
        <w:tblW w:w="0" w:type="auto"/>
        <w:tblBorders>
          <w:top w:val="single" w:sz="24" w:space="0" w:color="548DD4" w:themeColor="text2" w:themeTint="99"/>
          <w:left w:val="single" w:sz="24" w:space="0" w:color="548DD4" w:themeColor="text2" w:themeTint="99"/>
          <w:bottom w:val="single" w:sz="24" w:space="0" w:color="548DD4" w:themeColor="text2" w:themeTint="99"/>
          <w:right w:val="single" w:sz="24" w:space="0" w:color="548DD4" w:themeColor="text2" w:themeTint="99"/>
          <w:insideH w:val="single" w:sz="24" w:space="0" w:color="548DD4" w:themeColor="text2" w:themeTint="99"/>
          <w:insideV w:val="single" w:sz="24" w:space="0" w:color="548DD4" w:themeColor="text2" w:themeTint="99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2551"/>
        <w:gridCol w:w="2552"/>
        <w:gridCol w:w="2551"/>
        <w:gridCol w:w="2551"/>
        <w:gridCol w:w="2551"/>
      </w:tblGrid>
      <w:tr w:rsidR="0019251A" w:rsidTr="0019251A">
        <w:trPr>
          <w:trHeight w:val="2551"/>
        </w:trPr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lastRenderedPageBreak/>
              <w:t>Die Erzählung vom guten Hirten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19251A" w:rsidRDefault="0019251A">
            <w:pPr>
              <w:pStyle w:val="KeinLeerraum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685800" cy="914400"/>
                  <wp:effectExtent l="0" t="0" r="0" b="0"/>
                  <wp:docPr id="469" name="Grafik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251A" w:rsidRDefault="0019251A">
            <w:pPr>
              <w:pStyle w:val="KeinLeerraum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274688" behindDoc="0" locked="0" layoutInCell="1" allowOverlap="1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445135</wp:posOffset>
                  </wp:positionV>
                  <wp:extent cx="892175" cy="669290"/>
                  <wp:effectExtent l="0" t="0" r="3175" b="0"/>
                  <wp:wrapTight wrapText="bothSides">
                    <wp:wrapPolygon edited="0">
                      <wp:start x="0" y="0"/>
                      <wp:lineTo x="0" y="20903"/>
                      <wp:lineTo x="21216" y="20903"/>
                      <wp:lineTo x="21216" y="0"/>
                      <wp:lineTo x="0" y="0"/>
                    </wp:wrapPolygon>
                  </wp:wrapTight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669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sz w:val="20"/>
                <w:szCs w:val="20"/>
              </w:rPr>
              <w:t>Die Erzählung vom Seesturm</w:t>
            </w:r>
          </w:p>
        </w:tc>
        <w:tc>
          <w:tcPr>
            <w:tcW w:w="2552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275712" behindDoc="0" locked="0" layoutInCell="1" allowOverlap="1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485775</wp:posOffset>
                  </wp:positionV>
                  <wp:extent cx="894080" cy="751205"/>
                  <wp:effectExtent l="0" t="0" r="1270" b="0"/>
                  <wp:wrapTight wrapText="bothSides">
                    <wp:wrapPolygon edited="0">
                      <wp:start x="0" y="0"/>
                      <wp:lineTo x="0" y="20815"/>
                      <wp:lineTo x="21170" y="20815"/>
                      <wp:lineTo x="21170" y="0"/>
                      <wp:lineTo x="0" y="0"/>
                    </wp:wrapPolygon>
                  </wp:wrapTight>
                  <wp:docPr id="479" name="Grafik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72" t="19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080" cy="751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sz w:val="20"/>
                <w:szCs w:val="20"/>
              </w:rPr>
              <w:t>Die katholischen Messfeier</w:t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276736" behindDoc="0" locked="0" layoutInCell="1" allowOverlap="1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410210</wp:posOffset>
                  </wp:positionV>
                  <wp:extent cx="1101725" cy="826135"/>
                  <wp:effectExtent l="0" t="0" r="3175" b="0"/>
                  <wp:wrapTight wrapText="bothSides">
                    <wp:wrapPolygon edited="0">
                      <wp:start x="0" y="0"/>
                      <wp:lineTo x="0" y="20919"/>
                      <wp:lineTo x="21289" y="20919"/>
                      <wp:lineTo x="21289" y="0"/>
                      <wp:lineTo x="0" y="0"/>
                    </wp:wrapPolygon>
                  </wp:wrapTight>
                  <wp:docPr id="478" name="Grafik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25" cy="826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sz w:val="20"/>
                <w:szCs w:val="20"/>
              </w:rPr>
              <w:t>Ich habe den Beichtstuhl erforscht.</w:t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279808" behindDoc="0" locked="0" layoutInCell="1" allowOverlap="1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513715</wp:posOffset>
                  </wp:positionV>
                  <wp:extent cx="952500" cy="713740"/>
                  <wp:effectExtent l="0" t="0" r="0" b="0"/>
                  <wp:wrapTight wrapText="bothSides">
                    <wp:wrapPolygon edited="0">
                      <wp:start x="0" y="0"/>
                      <wp:lineTo x="0" y="20754"/>
                      <wp:lineTo x="21168" y="20754"/>
                      <wp:lineTo x="21168" y="0"/>
                      <wp:lineTo x="0" y="0"/>
                    </wp:wrapPolygon>
                  </wp:wrapTight>
                  <wp:docPr id="477" name="Grafik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3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sz w:val="20"/>
                <w:szCs w:val="20"/>
              </w:rPr>
              <w:t>Elisabeth von Thüringen</w:t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noProof/>
                <w:lang w:eastAsia="de-DE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Engel bringen Nachrichten von Gott.</w:t>
            </w:r>
          </w:p>
          <w:p w:rsidR="0019251A" w:rsidRDefault="0019251A">
            <w:pPr>
              <w:pStyle w:val="KeinLeerraum"/>
              <w:rPr>
                <w:noProof/>
                <w:lang w:eastAsia="de-DE"/>
              </w:rPr>
            </w:pPr>
          </w:p>
          <w:p w:rsidR="0019251A" w:rsidRDefault="0019251A">
            <w:pPr>
              <w:pStyle w:val="KeinLeerraum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628650" cy="838200"/>
                  <wp:effectExtent l="0" t="0" r="0" b="0"/>
                  <wp:docPr id="468" name="Grafik 468" descr="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" descr="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53" t="10851" r="29468" b="19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51A" w:rsidTr="0019251A">
        <w:trPr>
          <w:trHeight w:val="1984"/>
        </w:trPr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273664" behindDoc="0" locked="0" layoutInCell="1" allowOverlap="1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506730</wp:posOffset>
                  </wp:positionV>
                  <wp:extent cx="1019175" cy="759460"/>
                  <wp:effectExtent l="0" t="0" r="9525" b="2540"/>
                  <wp:wrapTight wrapText="bothSides">
                    <wp:wrapPolygon edited="0">
                      <wp:start x="0" y="0"/>
                      <wp:lineTo x="0" y="21130"/>
                      <wp:lineTo x="21398" y="21130"/>
                      <wp:lineTo x="21398" y="0"/>
                      <wp:lineTo x="0" y="0"/>
                    </wp:wrapPolygon>
                  </wp:wrapTight>
                  <wp:docPr id="476" name="Grafik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04" t="38484" r="36540" b="26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59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sz w:val="20"/>
                <w:szCs w:val="20"/>
              </w:rPr>
              <w:t>Eine Raupe kann sich verwandeln.</w:t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277760" behindDoc="0" locked="0" layoutInCell="1" allowOverlap="1">
                  <wp:simplePos x="0" y="0"/>
                  <wp:positionH relativeFrom="column">
                    <wp:posOffset>408940</wp:posOffset>
                  </wp:positionH>
                  <wp:positionV relativeFrom="paragraph">
                    <wp:posOffset>220345</wp:posOffset>
                  </wp:positionV>
                  <wp:extent cx="711835" cy="949325"/>
                  <wp:effectExtent l="0" t="0" r="0" b="3175"/>
                  <wp:wrapTight wrapText="bothSides">
                    <wp:wrapPolygon edited="0">
                      <wp:start x="0" y="0"/>
                      <wp:lineTo x="0" y="21239"/>
                      <wp:lineTo x="20810" y="21239"/>
                      <wp:lineTo x="20810" y="0"/>
                      <wp:lineTo x="0" y="0"/>
                    </wp:wrapPolygon>
                  </wp:wrapTight>
                  <wp:docPr id="475" name="Grafik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835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sz w:val="20"/>
                <w:szCs w:val="20"/>
              </w:rPr>
              <w:t>So beten Muslime:</w:t>
            </w:r>
          </w:p>
        </w:tc>
        <w:tc>
          <w:tcPr>
            <w:tcW w:w="2552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Erntedankaltar schmücken</w:t>
            </w:r>
            <w:r>
              <w:rPr>
                <w:noProof/>
                <w:lang w:eastAsia="de-DE"/>
              </w:rPr>
              <w:drawing>
                <wp:inline distT="0" distB="0" distL="0" distR="0">
                  <wp:extent cx="1276350" cy="952500"/>
                  <wp:effectExtent l="0" t="0" r="0" b="0"/>
                  <wp:docPr id="458" name="Grafik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St. Martin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19251A" w:rsidRDefault="0019251A">
            <w:pPr>
              <w:pStyle w:val="KeinLeerraum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990600" cy="857250"/>
                  <wp:effectExtent l="0" t="0" r="0" b="0"/>
                  <wp:docPr id="457" name="Grafik 457" descr="St. Martin 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 descr="St. Martin 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Weihwasser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19251A" w:rsidRDefault="0019251A">
            <w:pPr>
              <w:pStyle w:val="KeinLeerraum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noProof/>
                <w:sz w:val="20"/>
                <w:szCs w:val="20"/>
                <w:lang w:eastAsia="de-DE"/>
              </w:rPr>
              <w:drawing>
                <wp:inline distT="0" distB="0" distL="0" distR="0">
                  <wp:extent cx="571500" cy="762000"/>
                  <wp:effectExtent l="0" t="0" r="0" b="0"/>
                  <wp:docPr id="456" name="Grafik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278784" behindDoc="0" locked="0" layoutInCell="1" allowOverlap="1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412750</wp:posOffset>
                  </wp:positionV>
                  <wp:extent cx="704850" cy="939800"/>
                  <wp:effectExtent l="0" t="0" r="0" b="0"/>
                  <wp:wrapTight wrapText="bothSides">
                    <wp:wrapPolygon edited="0">
                      <wp:start x="0" y="0"/>
                      <wp:lineTo x="0" y="21016"/>
                      <wp:lineTo x="21016" y="21016"/>
                      <wp:lineTo x="21016" y="0"/>
                      <wp:lineTo x="0" y="0"/>
                    </wp:wrapPolygon>
                  </wp:wrapTight>
                  <wp:docPr id="474" name="Grafik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939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sz w:val="20"/>
                <w:szCs w:val="20"/>
              </w:rPr>
              <w:t>Kerze anzünden am Marienaltar</w:t>
            </w:r>
          </w:p>
        </w:tc>
      </w:tr>
      <w:tr w:rsidR="0019251A" w:rsidTr="0019251A">
        <w:trPr>
          <w:trHeight w:val="2381"/>
        </w:trPr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noProof/>
                <w:sz w:val="20"/>
                <w:szCs w:val="20"/>
                <w:lang w:eastAsia="de-DE"/>
              </w:rPr>
            </w:pPr>
            <w:r>
              <w:rPr>
                <w:rFonts w:ascii="Century Gothic" w:hAnsi="Century Gothic"/>
                <w:b/>
                <w:noProof/>
                <w:sz w:val="20"/>
                <w:szCs w:val="20"/>
                <w:lang w:eastAsia="de-DE"/>
              </w:rPr>
              <w:t>Verschiedene Marien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280832" behindDoc="0" locked="0" layoutInCell="1" allowOverlap="1">
                  <wp:simplePos x="0" y="0"/>
                  <wp:positionH relativeFrom="column">
                    <wp:posOffset>334010</wp:posOffset>
                  </wp:positionH>
                  <wp:positionV relativeFrom="paragraph">
                    <wp:posOffset>231140</wp:posOffset>
                  </wp:positionV>
                  <wp:extent cx="697230" cy="929640"/>
                  <wp:effectExtent l="0" t="0" r="7620" b="3810"/>
                  <wp:wrapTight wrapText="bothSides">
                    <wp:wrapPolygon edited="0">
                      <wp:start x="0" y="0"/>
                      <wp:lineTo x="0" y="21246"/>
                      <wp:lineTo x="21246" y="21246"/>
                      <wp:lineTo x="21246" y="0"/>
                      <wp:lineTo x="0" y="0"/>
                    </wp:wrapPolygon>
                  </wp:wrapTight>
                  <wp:docPr id="473" name="Grafik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230" cy="929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noProof/>
                <w:sz w:val="20"/>
                <w:szCs w:val="20"/>
                <w:lang w:eastAsia="de-DE"/>
              </w:rPr>
              <w:t>darstellungen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noProof/>
                <w:sz w:val="20"/>
                <w:szCs w:val="20"/>
                <w:lang w:eastAsia="de-DE"/>
              </w:rPr>
            </w:pP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281856" behindDoc="0" locked="0" layoutInCell="1" allowOverlap="1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205105</wp:posOffset>
                  </wp:positionV>
                  <wp:extent cx="942975" cy="1076960"/>
                  <wp:effectExtent l="0" t="0" r="9525" b="8890"/>
                  <wp:wrapTight wrapText="bothSides">
                    <wp:wrapPolygon edited="0">
                      <wp:start x="0" y="0"/>
                      <wp:lineTo x="0" y="21396"/>
                      <wp:lineTo x="21382" y="21396"/>
                      <wp:lineTo x="21382" y="0"/>
                      <wp:lineTo x="0" y="0"/>
                    </wp:wrapPolygon>
                  </wp:wrapTight>
                  <wp:docPr id="472" name="Grafik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51" r="122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076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noProof/>
                <w:sz w:val="20"/>
                <w:szCs w:val="20"/>
                <w:lang w:eastAsia="de-DE"/>
              </w:rPr>
              <w:t>Der Adventskranz</w:t>
            </w:r>
          </w:p>
        </w:tc>
        <w:tc>
          <w:tcPr>
            <w:tcW w:w="2552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282880" behindDoc="0" locked="0" layoutInCell="1" allowOverlap="1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514350</wp:posOffset>
                  </wp:positionV>
                  <wp:extent cx="1002665" cy="751840"/>
                  <wp:effectExtent l="0" t="0" r="6985" b="0"/>
                  <wp:wrapTight wrapText="bothSides">
                    <wp:wrapPolygon edited="0">
                      <wp:start x="0" y="0"/>
                      <wp:lineTo x="0" y="20797"/>
                      <wp:lineTo x="21340" y="20797"/>
                      <wp:lineTo x="21340" y="0"/>
                      <wp:lineTo x="0" y="0"/>
                    </wp:wrapPolygon>
                  </wp:wrapTight>
                  <wp:docPr id="471" name="Grafik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665" cy="751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noProof/>
                <w:sz w:val="20"/>
                <w:szCs w:val="20"/>
                <w:lang w:eastAsia="de-DE"/>
              </w:rPr>
              <w:t>Der Weihnachtsstern</w:t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noProof/>
                <w:sz w:val="20"/>
                <w:szCs w:val="20"/>
                <w:lang w:eastAsia="de-DE"/>
              </w:rPr>
            </w:pPr>
            <w:r>
              <w:rPr>
                <w:rFonts w:ascii="Century Gothic" w:hAnsi="Century Gothic"/>
                <w:b/>
                <w:noProof/>
                <w:sz w:val="20"/>
                <w:szCs w:val="20"/>
                <w:lang w:eastAsia="de-DE"/>
              </w:rPr>
              <w:t>Die Schöpfung</w:t>
            </w:r>
          </w:p>
          <w:p w:rsidR="0019251A" w:rsidRDefault="0019251A">
            <w:pPr>
              <w:pStyle w:val="KeinLeerraum"/>
              <w:rPr>
                <w:rFonts w:ascii="Century Gothic" w:hAnsi="Century Gothic"/>
                <w:b/>
                <w:noProof/>
                <w:sz w:val="20"/>
                <w:szCs w:val="20"/>
                <w:lang w:eastAsia="de-DE"/>
              </w:rPr>
            </w:pPr>
          </w:p>
          <w:p w:rsidR="0019251A" w:rsidRDefault="0019251A">
            <w:pPr>
              <w:pStyle w:val="KeinLeerraum"/>
              <w:jc w:val="center"/>
              <w:rPr>
                <w:rFonts w:ascii="Century Gothic" w:hAnsi="Century Gothic"/>
                <w:b/>
                <w:noProof/>
                <w:sz w:val="20"/>
                <w:szCs w:val="20"/>
                <w:lang w:eastAsia="de-DE"/>
              </w:rPr>
            </w:pPr>
            <w:r>
              <w:rPr>
                <w:rFonts w:ascii="Century Gothic" w:hAnsi="Century Gothic"/>
                <w:b/>
                <w:noProof/>
                <w:sz w:val="20"/>
                <w:szCs w:val="20"/>
                <w:lang w:eastAsia="de-DE"/>
              </w:rPr>
              <w:drawing>
                <wp:inline distT="0" distB="0" distL="0" distR="0">
                  <wp:extent cx="676275" cy="904875"/>
                  <wp:effectExtent l="0" t="0" r="9525" b="9525"/>
                  <wp:docPr id="455" name="Grafik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hideMark/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283904" behindDoc="0" locked="0" layoutInCell="1" allowOverlap="1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457200</wp:posOffset>
                  </wp:positionV>
                  <wp:extent cx="908050" cy="680720"/>
                  <wp:effectExtent l="0" t="0" r="6350" b="5080"/>
                  <wp:wrapTight wrapText="bothSides">
                    <wp:wrapPolygon edited="0">
                      <wp:start x="0" y="0"/>
                      <wp:lineTo x="0" y="21157"/>
                      <wp:lineTo x="21298" y="21157"/>
                      <wp:lineTo x="21298" y="0"/>
                      <wp:lineTo x="0" y="0"/>
                    </wp:wrapPolygon>
                  </wp:wrapTight>
                  <wp:docPr id="470" name="Grafik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50" cy="680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noProof/>
                <w:sz w:val="20"/>
                <w:szCs w:val="20"/>
                <w:lang w:eastAsia="de-DE"/>
              </w:rPr>
              <w:t>Im Nomadenzelt</w:t>
            </w:r>
          </w:p>
        </w:tc>
        <w:tc>
          <w:tcPr>
            <w:tcW w:w="2551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9251A" w:rsidRDefault="0019251A">
            <w:pPr>
              <w:pStyle w:val="KeinLeerraum"/>
              <w:rPr>
                <w:rFonts w:ascii="Century Gothic" w:hAnsi="Century Gothic"/>
                <w:b/>
                <w:noProof/>
                <w:sz w:val="20"/>
                <w:szCs w:val="20"/>
                <w:lang w:eastAsia="de-DE"/>
              </w:rPr>
            </w:pPr>
            <w:r>
              <w:rPr>
                <w:rFonts w:ascii="Century Gothic" w:hAnsi="Century Gothic"/>
                <w:b/>
                <w:noProof/>
                <w:sz w:val="20"/>
                <w:szCs w:val="20"/>
                <w:lang w:eastAsia="de-DE"/>
              </w:rPr>
              <w:t>Der See Genezareth</w:t>
            </w:r>
          </w:p>
          <w:p w:rsidR="0019251A" w:rsidRDefault="0019251A">
            <w:pPr>
              <w:pStyle w:val="KeinLeerraum"/>
              <w:jc w:val="center"/>
              <w:rPr>
                <w:rFonts w:ascii="Century Gothic" w:hAnsi="Century Gothic"/>
                <w:b/>
                <w:noProof/>
                <w:sz w:val="20"/>
                <w:szCs w:val="20"/>
                <w:lang w:eastAsia="de-DE"/>
              </w:rPr>
            </w:pPr>
          </w:p>
          <w:p w:rsidR="0019251A" w:rsidRDefault="0019251A">
            <w:pPr>
              <w:pStyle w:val="KeinLeerraum"/>
              <w:jc w:val="center"/>
              <w:rPr>
                <w:rFonts w:ascii="Century Gothic" w:hAnsi="Century Gothic"/>
                <w:b/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1123950" cy="838200"/>
                  <wp:effectExtent l="0" t="0" r="0" b="0"/>
                  <wp:docPr id="454" name="Grafik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251A" w:rsidRDefault="00B64FBB" w:rsidP="0019251A">
      <w:r>
        <w:rPr>
          <w:noProof/>
          <w:lang w:eastAsia="de-DE"/>
        </w:rPr>
        <w:drawing>
          <wp:anchor distT="0" distB="0" distL="114300" distR="114300" simplePos="0" relativeHeight="252284928" behindDoc="1" locked="0" layoutInCell="1" allowOverlap="1" wp14:anchorId="1237F31C" wp14:editId="07763F15">
            <wp:simplePos x="0" y="0"/>
            <wp:positionH relativeFrom="column">
              <wp:posOffset>9120505</wp:posOffset>
            </wp:positionH>
            <wp:positionV relativeFrom="paragraph">
              <wp:posOffset>55245</wp:posOffset>
            </wp:positionV>
            <wp:extent cx="713105" cy="829310"/>
            <wp:effectExtent l="0" t="0" r="0" b="8890"/>
            <wp:wrapTight wrapText="bothSides">
              <wp:wrapPolygon edited="0">
                <wp:start x="1154" y="0"/>
                <wp:lineTo x="0" y="1489"/>
                <wp:lineTo x="0" y="3969"/>
                <wp:lineTo x="5770" y="15877"/>
                <wp:lineTo x="9809" y="21335"/>
                <wp:lineTo x="10386" y="21335"/>
                <wp:lineTo x="17888" y="21335"/>
                <wp:lineTo x="20773" y="18855"/>
                <wp:lineTo x="20773" y="11412"/>
                <wp:lineTo x="17888" y="7939"/>
                <wp:lineTo x="9232" y="0"/>
                <wp:lineTo x="1154" y="0"/>
              </wp:wrapPolygon>
            </wp:wrapTight>
            <wp:docPr id="577" name="Grafik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955">
        <w:rPr>
          <w:rFonts w:ascii="Century Gothic" w:hAnsi="Century Gothic"/>
          <w:b/>
          <w:noProof/>
          <w:sz w:val="40"/>
          <w:szCs w:val="40"/>
          <w:lang w:eastAsia="de-DE"/>
        </w:rPr>
        <w:drawing>
          <wp:anchor distT="0" distB="0" distL="114300" distR="114300" simplePos="0" relativeHeight="252285952" behindDoc="1" locked="0" layoutInCell="1" allowOverlap="1" wp14:anchorId="20284C18" wp14:editId="44FBFD79">
            <wp:simplePos x="0" y="0"/>
            <wp:positionH relativeFrom="column">
              <wp:posOffset>-45720</wp:posOffset>
            </wp:positionH>
            <wp:positionV relativeFrom="paragraph">
              <wp:posOffset>-46990</wp:posOffset>
            </wp:positionV>
            <wp:extent cx="719455" cy="920750"/>
            <wp:effectExtent l="0" t="0" r="4445" b="0"/>
            <wp:wrapTight wrapText="bothSides">
              <wp:wrapPolygon edited="0">
                <wp:start x="9723" y="0"/>
                <wp:lineTo x="2288" y="1341"/>
                <wp:lineTo x="572" y="3575"/>
                <wp:lineTo x="0" y="10279"/>
                <wp:lineTo x="0" y="13854"/>
                <wp:lineTo x="5147" y="14301"/>
                <wp:lineTo x="4575" y="16535"/>
                <wp:lineTo x="6863" y="21004"/>
                <wp:lineTo x="8579" y="21004"/>
                <wp:lineTo x="16586" y="21004"/>
                <wp:lineTo x="18874" y="21004"/>
                <wp:lineTo x="19446" y="17876"/>
                <wp:lineTo x="17730" y="14301"/>
                <wp:lineTo x="21162" y="12513"/>
                <wp:lineTo x="21162" y="2234"/>
                <wp:lineTo x="15442" y="0"/>
                <wp:lineTo x="9723" y="0"/>
              </wp:wrapPolygon>
            </wp:wrapTight>
            <wp:docPr id="579" name="Grafik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51A" w:rsidRDefault="0019251A" w:rsidP="0019251A"/>
    <w:p w:rsidR="0019251A" w:rsidRDefault="0019251A" w:rsidP="000849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b/>
        </w:rPr>
        <w:t>Kompetenzkarten   für   G-Schüler</w:t>
      </w:r>
      <w:r>
        <w:t xml:space="preserve">,  </w:t>
      </w:r>
      <w:r w:rsidR="00084955">
        <w:t>können</w:t>
      </w:r>
      <w:r>
        <w:t xml:space="preserve"> laminiert in einer kleinen Schatztruhe aufbewahrt</w:t>
      </w:r>
      <w:r w:rsidR="00084955">
        <w:t xml:space="preserve"> werden</w:t>
      </w:r>
      <w:r>
        <w:t>.</w:t>
      </w:r>
    </w:p>
    <w:p w:rsidR="0019251A" w:rsidRDefault="0019251A" w:rsidP="0019251A">
      <w:r>
        <w:t xml:space="preserve"> Beispiele:</w:t>
      </w:r>
    </w:p>
    <w:p w:rsidR="0019251A" w:rsidRDefault="0019251A" w:rsidP="0019251A"/>
    <w:p w:rsidR="0019251A" w:rsidRDefault="0019251A" w:rsidP="0019251A">
      <w:pPr>
        <w:jc w:val="center"/>
        <w:rPr>
          <w:rFonts w:ascii="Century Gothic" w:hAnsi="Century Gothic"/>
          <w:b/>
          <w:sz w:val="40"/>
          <w:szCs w:val="40"/>
        </w:rPr>
      </w:pPr>
    </w:p>
    <w:p w:rsidR="0019251A" w:rsidRDefault="0019251A" w:rsidP="0019251A">
      <w:pPr>
        <w:jc w:val="center"/>
        <w:rPr>
          <w:rFonts w:ascii="Century Gothic" w:hAnsi="Century Gothic"/>
          <w:b/>
          <w:sz w:val="40"/>
          <w:szCs w:val="40"/>
        </w:rPr>
      </w:pPr>
      <w:r w:rsidRPr="0019251A">
        <w:rPr>
          <w:rFonts w:ascii="Century Gothic" w:hAnsi="Century Gothic"/>
          <w:b/>
          <w:noProof/>
          <w:sz w:val="40"/>
          <w:szCs w:val="40"/>
          <w:lang w:eastAsia="de-DE"/>
        </w:rPr>
        <w:drawing>
          <wp:inline distT="0" distB="0" distL="0" distR="0">
            <wp:extent cx="2332429" cy="3114675"/>
            <wp:effectExtent l="0" t="0" r="0" b="0"/>
            <wp:docPr id="575" name="Grafik 575" descr="Regens Johann Evangelist Wag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gens Johann Evangelist Wagner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429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51A" w:rsidRDefault="0019251A" w:rsidP="0019251A">
      <w:pPr>
        <w:jc w:val="center"/>
        <w:rPr>
          <w:rFonts w:ascii="Century Gothic" w:hAnsi="Century Gothic"/>
          <w:b/>
          <w:sz w:val="40"/>
          <w:szCs w:val="40"/>
        </w:rPr>
      </w:pPr>
    </w:p>
    <w:p w:rsidR="0019251A" w:rsidRDefault="0019251A" w:rsidP="0019251A">
      <w:pPr>
        <w:jc w:val="center"/>
        <w:rPr>
          <w:rFonts w:ascii="Century Gothic" w:hAnsi="Century Gothic"/>
          <w:b/>
          <w:sz w:val="40"/>
          <w:szCs w:val="40"/>
        </w:rPr>
      </w:pPr>
    </w:p>
    <w:p w:rsidR="00124F52" w:rsidRPr="0019251A" w:rsidRDefault="0019251A" w:rsidP="0019251A">
      <w:pPr>
        <w:jc w:val="center"/>
        <w:rPr>
          <w:rFonts w:ascii="Century Gothic" w:hAnsi="Century Gothic"/>
          <w:b/>
          <w:sz w:val="40"/>
          <w:szCs w:val="40"/>
        </w:rPr>
      </w:pPr>
      <w:r w:rsidRPr="0019251A">
        <w:rPr>
          <w:rFonts w:ascii="Century Gothic" w:hAnsi="Century Gothic"/>
          <w:b/>
          <w:sz w:val="40"/>
          <w:szCs w:val="40"/>
        </w:rPr>
        <w:t>„Nur eines ist notwendig, nur eines ist wesentlich: Gut sein.“</w:t>
      </w:r>
    </w:p>
    <w:p w:rsidR="0019251A" w:rsidRPr="00B64FBB" w:rsidRDefault="0019251A" w:rsidP="0019251A">
      <w:pPr>
        <w:jc w:val="center"/>
        <w:rPr>
          <w:rFonts w:ascii="Century Gothic" w:hAnsi="Century Gothic"/>
          <w:sz w:val="40"/>
          <w:szCs w:val="40"/>
        </w:rPr>
      </w:pPr>
      <w:r w:rsidRPr="00B64FBB">
        <w:rPr>
          <w:rFonts w:ascii="Century Gothic" w:hAnsi="Century Gothic"/>
          <w:sz w:val="40"/>
          <w:szCs w:val="40"/>
        </w:rPr>
        <w:t>Regens Johann Evangelist Wagner</w:t>
      </w:r>
    </w:p>
    <w:sectPr w:rsidR="0019251A" w:rsidRPr="00B64FBB" w:rsidSect="00B83AC7">
      <w:headerReference w:type="default" r:id="rId67"/>
      <w:pgSz w:w="16838" w:h="11906" w:orient="landscape"/>
      <w:pgMar w:top="720" w:right="720" w:bottom="720" w:left="720" w:header="57" w:footer="5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7E9A" w:rsidRDefault="00017E9A" w:rsidP="001C439B">
      <w:pPr>
        <w:spacing w:after="0" w:line="240" w:lineRule="auto"/>
      </w:pPr>
      <w:r>
        <w:separator/>
      </w:r>
    </w:p>
  </w:endnote>
  <w:endnote w:type="continuationSeparator" w:id="0">
    <w:p w:rsidR="00017E9A" w:rsidRDefault="00017E9A" w:rsidP="001C43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JOXJSS+Symbol">
    <w:altName w:val="JOXJSS+Symbo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7E9A" w:rsidRDefault="00017E9A" w:rsidP="001C439B">
      <w:pPr>
        <w:spacing w:after="0" w:line="240" w:lineRule="auto"/>
      </w:pPr>
      <w:r>
        <w:separator/>
      </w:r>
    </w:p>
  </w:footnote>
  <w:footnote w:type="continuationSeparator" w:id="0">
    <w:p w:rsidR="00017E9A" w:rsidRDefault="00017E9A" w:rsidP="001C43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8440144"/>
      <w:docPartObj>
        <w:docPartGallery w:val="Page Numbers (Margins)"/>
        <w:docPartUnique/>
      </w:docPartObj>
    </w:sdtPr>
    <w:sdtEndPr/>
    <w:sdtContent>
      <w:p w:rsidR="003D38AE" w:rsidRDefault="003D38AE">
        <w:pPr>
          <w:pStyle w:val="Kopfzeile"/>
        </w:pPr>
        <w:r>
          <w:rPr>
            <w:noProof/>
            <w:lang w:eastAsia="de-DE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1CD27FC1" wp14:editId="527BD193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1905" t="0" r="1905" b="3810"/>
                  <wp:wrapNone/>
                  <wp:docPr id="545" name="Rechteck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38AE" w:rsidRDefault="003D38AE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55071A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hteck 4" o:spid="_x0000_s1026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" o:allowincell="f" stroked="f">
                  <v:textbox>
                    <w:txbxContent>
                      <w:p w:rsidR="003D38AE" w:rsidRDefault="003D38AE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55071A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13F23"/>
    <w:multiLevelType w:val="hybridMultilevel"/>
    <w:tmpl w:val="7612346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17B6CCB"/>
    <w:multiLevelType w:val="hybridMultilevel"/>
    <w:tmpl w:val="F2E4C86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1B94D75"/>
    <w:multiLevelType w:val="hybridMultilevel"/>
    <w:tmpl w:val="83A8283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3766963"/>
    <w:multiLevelType w:val="hybridMultilevel"/>
    <w:tmpl w:val="FF561FE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4056E0E"/>
    <w:multiLevelType w:val="hybridMultilevel"/>
    <w:tmpl w:val="C80ACA0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74218EF"/>
    <w:multiLevelType w:val="hybridMultilevel"/>
    <w:tmpl w:val="58C870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AA46B61"/>
    <w:multiLevelType w:val="hybridMultilevel"/>
    <w:tmpl w:val="4E4AD39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C8C7632"/>
    <w:multiLevelType w:val="hybridMultilevel"/>
    <w:tmpl w:val="76840CB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0FA301C2"/>
    <w:multiLevelType w:val="hybridMultilevel"/>
    <w:tmpl w:val="4150E45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08F6A10"/>
    <w:multiLevelType w:val="hybridMultilevel"/>
    <w:tmpl w:val="7054C36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10A540A"/>
    <w:multiLevelType w:val="hybridMultilevel"/>
    <w:tmpl w:val="B69C052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210282D"/>
    <w:multiLevelType w:val="hybridMultilevel"/>
    <w:tmpl w:val="92706A0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29E593A"/>
    <w:multiLevelType w:val="hybridMultilevel"/>
    <w:tmpl w:val="BB2AD36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4192495"/>
    <w:multiLevelType w:val="hybridMultilevel"/>
    <w:tmpl w:val="0B80893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8C43DED"/>
    <w:multiLevelType w:val="hybridMultilevel"/>
    <w:tmpl w:val="C0F2ACA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92B297E"/>
    <w:multiLevelType w:val="hybridMultilevel"/>
    <w:tmpl w:val="F400293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1A3068BB"/>
    <w:multiLevelType w:val="hybridMultilevel"/>
    <w:tmpl w:val="7FFED4E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1B0B272B"/>
    <w:multiLevelType w:val="hybridMultilevel"/>
    <w:tmpl w:val="B7C82B90"/>
    <w:lvl w:ilvl="0" w:tplc="A5680654">
      <w:start w:val="1"/>
      <w:numFmt w:val="bullet"/>
      <w:lvlText w:val="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1E1A079C"/>
    <w:multiLevelType w:val="hybridMultilevel"/>
    <w:tmpl w:val="2170374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1F05476F"/>
    <w:multiLevelType w:val="hybridMultilevel"/>
    <w:tmpl w:val="5322C642"/>
    <w:lvl w:ilvl="0" w:tplc="5434CF28"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1F12309F"/>
    <w:multiLevelType w:val="hybridMultilevel"/>
    <w:tmpl w:val="F9FA75D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1F652B4C"/>
    <w:multiLevelType w:val="hybridMultilevel"/>
    <w:tmpl w:val="7B9229D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1FD67AF0"/>
    <w:multiLevelType w:val="hybridMultilevel"/>
    <w:tmpl w:val="49D2683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206879A7"/>
    <w:multiLevelType w:val="hybridMultilevel"/>
    <w:tmpl w:val="AE88450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231055F7"/>
    <w:multiLevelType w:val="hybridMultilevel"/>
    <w:tmpl w:val="724C47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36B7D63"/>
    <w:multiLevelType w:val="hybridMultilevel"/>
    <w:tmpl w:val="23D4E4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3C62C5F"/>
    <w:multiLevelType w:val="hybridMultilevel"/>
    <w:tmpl w:val="FE9420C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24A3418D"/>
    <w:multiLevelType w:val="hybridMultilevel"/>
    <w:tmpl w:val="03F04A4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262F10A9"/>
    <w:multiLevelType w:val="hybridMultilevel"/>
    <w:tmpl w:val="B13497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8CB38F0"/>
    <w:multiLevelType w:val="hybridMultilevel"/>
    <w:tmpl w:val="3D7C17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2CB84F2D"/>
    <w:multiLevelType w:val="hybridMultilevel"/>
    <w:tmpl w:val="2A4269A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2E750473"/>
    <w:multiLevelType w:val="hybridMultilevel"/>
    <w:tmpl w:val="CD1EB13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2EA778CA"/>
    <w:multiLevelType w:val="hybridMultilevel"/>
    <w:tmpl w:val="4C442B7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31972718"/>
    <w:multiLevelType w:val="hybridMultilevel"/>
    <w:tmpl w:val="AE1851E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32AD517B"/>
    <w:multiLevelType w:val="hybridMultilevel"/>
    <w:tmpl w:val="461E753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38764758"/>
    <w:multiLevelType w:val="hybridMultilevel"/>
    <w:tmpl w:val="74B25A8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38BC3A34"/>
    <w:multiLevelType w:val="hybridMultilevel"/>
    <w:tmpl w:val="4ADC2AC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39524BDA"/>
    <w:multiLevelType w:val="hybridMultilevel"/>
    <w:tmpl w:val="3EC0D9A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39B16BE2"/>
    <w:multiLevelType w:val="hybridMultilevel"/>
    <w:tmpl w:val="2EA25FD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3AD11C3A"/>
    <w:multiLevelType w:val="hybridMultilevel"/>
    <w:tmpl w:val="38C2C54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3B7110B0"/>
    <w:multiLevelType w:val="hybridMultilevel"/>
    <w:tmpl w:val="D9BCAC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3C1376DA"/>
    <w:multiLevelType w:val="hybridMultilevel"/>
    <w:tmpl w:val="BFD4B77E"/>
    <w:lvl w:ilvl="0" w:tplc="04070001">
      <w:start w:val="1"/>
      <w:numFmt w:val="bullet"/>
      <w:lvlText w:val=""/>
      <w:lvlJc w:val="left"/>
      <w:pPr>
        <w:ind w:left="6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80" w:hanging="360"/>
      </w:pPr>
      <w:rPr>
        <w:rFonts w:ascii="Wingdings" w:hAnsi="Wingdings" w:hint="default"/>
      </w:rPr>
    </w:lvl>
  </w:abstractNum>
  <w:abstractNum w:abstractNumId="42">
    <w:nsid w:val="3C402233"/>
    <w:multiLevelType w:val="hybridMultilevel"/>
    <w:tmpl w:val="FFD09D0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3DDD1092"/>
    <w:multiLevelType w:val="hybridMultilevel"/>
    <w:tmpl w:val="1316A4A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3F5B4248"/>
    <w:multiLevelType w:val="hybridMultilevel"/>
    <w:tmpl w:val="5D28568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401076F8"/>
    <w:multiLevelType w:val="hybridMultilevel"/>
    <w:tmpl w:val="C090F20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40A418AC"/>
    <w:multiLevelType w:val="hybridMultilevel"/>
    <w:tmpl w:val="769E01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0CC0F97"/>
    <w:multiLevelType w:val="hybridMultilevel"/>
    <w:tmpl w:val="857EA60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>
    <w:nsid w:val="42D2428D"/>
    <w:multiLevelType w:val="hybridMultilevel"/>
    <w:tmpl w:val="AA4A62A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>
    <w:nsid w:val="44884FD8"/>
    <w:multiLevelType w:val="hybridMultilevel"/>
    <w:tmpl w:val="CF6604D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>
    <w:nsid w:val="44B46685"/>
    <w:multiLevelType w:val="hybridMultilevel"/>
    <w:tmpl w:val="C18811DE"/>
    <w:lvl w:ilvl="0" w:tplc="5434CF2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46920D91"/>
    <w:multiLevelType w:val="hybridMultilevel"/>
    <w:tmpl w:val="43B86D9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>
    <w:nsid w:val="47287B2A"/>
    <w:multiLevelType w:val="hybridMultilevel"/>
    <w:tmpl w:val="832E096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>
    <w:nsid w:val="485D49E8"/>
    <w:multiLevelType w:val="hybridMultilevel"/>
    <w:tmpl w:val="C9C87BF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>
    <w:nsid w:val="49017C54"/>
    <w:multiLevelType w:val="hybridMultilevel"/>
    <w:tmpl w:val="FAAC293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>
    <w:nsid w:val="4BC46CFE"/>
    <w:multiLevelType w:val="hybridMultilevel"/>
    <w:tmpl w:val="4A1CA2B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>
    <w:nsid w:val="4D9764A8"/>
    <w:multiLevelType w:val="hybridMultilevel"/>
    <w:tmpl w:val="A718CA6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>
    <w:nsid w:val="4FB762A9"/>
    <w:multiLevelType w:val="hybridMultilevel"/>
    <w:tmpl w:val="24F67BF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>
    <w:nsid w:val="54627E4B"/>
    <w:multiLevelType w:val="hybridMultilevel"/>
    <w:tmpl w:val="D3E6958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>
    <w:nsid w:val="57634A69"/>
    <w:multiLevelType w:val="hybridMultilevel"/>
    <w:tmpl w:val="A7249A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5922304C"/>
    <w:multiLevelType w:val="hybridMultilevel"/>
    <w:tmpl w:val="13EA6B1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>
    <w:nsid w:val="595550AD"/>
    <w:multiLevelType w:val="hybridMultilevel"/>
    <w:tmpl w:val="8A045B0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>
    <w:nsid w:val="5D345501"/>
    <w:multiLevelType w:val="hybridMultilevel"/>
    <w:tmpl w:val="15C228A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3">
    <w:nsid w:val="5D37415F"/>
    <w:multiLevelType w:val="hybridMultilevel"/>
    <w:tmpl w:val="4ED48D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>
    <w:nsid w:val="5E6167F0"/>
    <w:multiLevelType w:val="hybridMultilevel"/>
    <w:tmpl w:val="417A785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5">
    <w:nsid w:val="5F574FE9"/>
    <w:multiLevelType w:val="hybridMultilevel"/>
    <w:tmpl w:val="B4FA80F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>
    <w:nsid w:val="5F626D3F"/>
    <w:multiLevelType w:val="hybridMultilevel"/>
    <w:tmpl w:val="4078A47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>
    <w:nsid w:val="62F801FE"/>
    <w:multiLevelType w:val="hybridMultilevel"/>
    <w:tmpl w:val="F2962E5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C694CC30">
      <w:numFmt w:val="bullet"/>
      <w:lvlText w:val="-"/>
      <w:lvlJc w:val="left"/>
      <w:pPr>
        <w:ind w:left="1800" w:hanging="360"/>
      </w:pPr>
      <w:rPr>
        <w:rFonts w:ascii="Century Gothic" w:eastAsiaTheme="minorHAnsi" w:hAnsi="Century Gothic" w:cstheme="minorBidi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8">
    <w:nsid w:val="63B569D9"/>
    <w:multiLevelType w:val="hybridMultilevel"/>
    <w:tmpl w:val="D5E0B34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9">
    <w:nsid w:val="64782CF6"/>
    <w:multiLevelType w:val="hybridMultilevel"/>
    <w:tmpl w:val="8978253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0">
    <w:nsid w:val="676C744A"/>
    <w:multiLevelType w:val="hybridMultilevel"/>
    <w:tmpl w:val="30CA0F1A"/>
    <w:lvl w:ilvl="0" w:tplc="8D8223C2"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1">
    <w:nsid w:val="6D3C5F6A"/>
    <w:multiLevelType w:val="hybridMultilevel"/>
    <w:tmpl w:val="B5843CC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2">
    <w:nsid w:val="70F77134"/>
    <w:multiLevelType w:val="hybridMultilevel"/>
    <w:tmpl w:val="627A58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75D665FA"/>
    <w:multiLevelType w:val="hybridMultilevel"/>
    <w:tmpl w:val="0A3027B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4">
    <w:nsid w:val="76933381"/>
    <w:multiLevelType w:val="hybridMultilevel"/>
    <w:tmpl w:val="48EE48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DC26F2"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785C2BE8"/>
    <w:multiLevelType w:val="hybridMultilevel"/>
    <w:tmpl w:val="601C9DC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6">
    <w:nsid w:val="787566F4"/>
    <w:multiLevelType w:val="hybridMultilevel"/>
    <w:tmpl w:val="C42667B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7">
    <w:nsid w:val="7ADB7C71"/>
    <w:multiLevelType w:val="hybridMultilevel"/>
    <w:tmpl w:val="7D54795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8">
    <w:nsid w:val="7AE91A11"/>
    <w:multiLevelType w:val="hybridMultilevel"/>
    <w:tmpl w:val="7E4E057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9">
    <w:nsid w:val="7B140C18"/>
    <w:multiLevelType w:val="hybridMultilevel"/>
    <w:tmpl w:val="485072A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0">
    <w:nsid w:val="7CBB5960"/>
    <w:multiLevelType w:val="hybridMultilevel"/>
    <w:tmpl w:val="182462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1">
    <w:nsid w:val="7F650E7F"/>
    <w:multiLevelType w:val="hybridMultilevel"/>
    <w:tmpl w:val="F4C4BE2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F38EFDE">
      <w:numFmt w:val="bullet"/>
      <w:lvlText w:val="•"/>
      <w:lvlJc w:val="left"/>
      <w:pPr>
        <w:ind w:left="1080" w:hanging="360"/>
      </w:pPr>
      <w:rPr>
        <w:rFonts w:ascii="Century Gothic" w:eastAsiaTheme="minorHAnsi" w:hAnsi="Century Gothic" w:cs="Century Gothic" w:hint="default"/>
        <w:color w:val="000000"/>
        <w:sz w:val="20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7"/>
  </w:num>
  <w:num w:numId="2">
    <w:abstractNumId w:val="60"/>
  </w:num>
  <w:num w:numId="3">
    <w:abstractNumId w:val="46"/>
  </w:num>
  <w:num w:numId="4">
    <w:abstractNumId w:val="67"/>
  </w:num>
  <w:num w:numId="5">
    <w:abstractNumId w:val="21"/>
  </w:num>
  <w:num w:numId="6">
    <w:abstractNumId w:val="1"/>
  </w:num>
  <w:num w:numId="7">
    <w:abstractNumId w:val="44"/>
  </w:num>
  <w:num w:numId="8">
    <w:abstractNumId w:val="66"/>
  </w:num>
  <w:num w:numId="9">
    <w:abstractNumId w:val="65"/>
  </w:num>
  <w:num w:numId="10">
    <w:abstractNumId w:val="11"/>
  </w:num>
  <w:num w:numId="11">
    <w:abstractNumId w:val="56"/>
  </w:num>
  <w:num w:numId="12">
    <w:abstractNumId w:val="6"/>
  </w:num>
  <w:num w:numId="13">
    <w:abstractNumId w:val="71"/>
  </w:num>
  <w:num w:numId="14">
    <w:abstractNumId w:val="36"/>
  </w:num>
  <w:num w:numId="15">
    <w:abstractNumId w:val="18"/>
  </w:num>
  <w:num w:numId="16">
    <w:abstractNumId w:val="80"/>
  </w:num>
  <w:num w:numId="17">
    <w:abstractNumId w:val="61"/>
  </w:num>
  <w:num w:numId="18">
    <w:abstractNumId w:val="10"/>
  </w:num>
  <w:num w:numId="19">
    <w:abstractNumId w:val="43"/>
  </w:num>
  <w:num w:numId="20">
    <w:abstractNumId w:val="27"/>
  </w:num>
  <w:num w:numId="21">
    <w:abstractNumId w:val="13"/>
  </w:num>
  <w:num w:numId="22">
    <w:abstractNumId w:val="33"/>
  </w:num>
  <w:num w:numId="23">
    <w:abstractNumId w:val="22"/>
  </w:num>
  <w:num w:numId="24">
    <w:abstractNumId w:val="62"/>
  </w:num>
  <w:num w:numId="25">
    <w:abstractNumId w:val="9"/>
  </w:num>
  <w:num w:numId="26">
    <w:abstractNumId w:val="59"/>
  </w:num>
  <w:num w:numId="27">
    <w:abstractNumId w:val="74"/>
  </w:num>
  <w:num w:numId="28">
    <w:abstractNumId w:val="81"/>
  </w:num>
  <w:num w:numId="29">
    <w:abstractNumId w:val="16"/>
  </w:num>
  <w:num w:numId="30">
    <w:abstractNumId w:val="30"/>
  </w:num>
  <w:num w:numId="31">
    <w:abstractNumId w:val="7"/>
  </w:num>
  <w:num w:numId="32">
    <w:abstractNumId w:val="24"/>
  </w:num>
  <w:num w:numId="33">
    <w:abstractNumId w:val="41"/>
  </w:num>
  <w:num w:numId="34">
    <w:abstractNumId w:val="2"/>
  </w:num>
  <w:num w:numId="35">
    <w:abstractNumId w:val="14"/>
  </w:num>
  <w:num w:numId="36">
    <w:abstractNumId w:val="51"/>
  </w:num>
  <w:num w:numId="37">
    <w:abstractNumId w:val="78"/>
  </w:num>
  <w:num w:numId="38">
    <w:abstractNumId w:val="25"/>
  </w:num>
  <w:num w:numId="39">
    <w:abstractNumId w:val="58"/>
  </w:num>
  <w:num w:numId="40">
    <w:abstractNumId w:val="72"/>
  </w:num>
  <w:num w:numId="41">
    <w:abstractNumId w:val="8"/>
  </w:num>
  <w:num w:numId="42">
    <w:abstractNumId w:val="15"/>
  </w:num>
  <w:num w:numId="43">
    <w:abstractNumId w:val="3"/>
  </w:num>
  <w:num w:numId="44">
    <w:abstractNumId w:val="23"/>
  </w:num>
  <w:num w:numId="45">
    <w:abstractNumId w:val="75"/>
  </w:num>
  <w:num w:numId="46">
    <w:abstractNumId w:val="54"/>
  </w:num>
  <w:num w:numId="47">
    <w:abstractNumId w:val="32"/>
  </w:num>
  <w:num w:numId="48">
    <w:abstractNumId w:val="73"/>
  </w:num>
  <w:num w:numId="49">
    <w:abstractNumId w:val="57"/>
  </w:num>
  <w:num w:numId="50">
    <w:abstractNumId w:val="79"/>
  </w:num>
  <w:num w:numId="51">
    <w:abstractNumId w:val="38"/>
  </w:num>
  <w:num w:numId="52">
    <w:abstractNumId w:val="52"/>
  </w:num>
  <w:num w:numId="53">
    <w:abstractNumId w:val="29"/>
  </w:num>
  <w:num w:numId="54">
    <w:abstractNumId w:val="4"/>
  </w:num>
  <w:num w:numId="55">
    <w:abstractNumId w:val="35"/>
  </w:num>
  <w:num w:numId="56">
    <w:abstractNumId w:val="45"/>
  </w:num>
  <w:num w:numId="57">
    <w:abstractNumId w:val="39"/>
  </w:num>
  <w:num w:numId="58">
    <w:abstractNumId w:val="69"/>
  </w:num>
  <w:num w:numId="59">
    <w:abstractNumId w:val="49"/>
  </w:num>
  <w:num w:numId="60">
    <w:abstractNumId w:val="76"/>
  </w:num>
  <w:num w:numId="61">
    <w:abstractNumId w:val="48"/>
  </w:num>
  <w:num w:numId="62">
    <w:abstractNumId w:val="42"/>
  </w:num>
  <w:num w:numId="63">
    <w:abstractNumId w:val="31"/>
  </w:num>
  <w:num w:numId="64">
    <w:abstractNumId w:val="40"/>
  </w:num>
  <w:num w:numId="65">
    <w:abstractNumId w:val="12"/>
  </w:num>
  <w:num w:numId="66">
    <w:abstractNumId w:val="26"/>
  </w:num>
  <w:num w:numId="67">
    <w:abstractNumId w:val="64"/>
  </w:num>
  <w:num w:numId="68">
    <w:abstractNumId w:val="55"/>
  </w:num>
  <w:num w:numId="69">
    <w:abstractNumId w:val="77"/>
  </w:num>
  <w:num w:numId="70">
    <w:abstractNumId w:val="5"/>
  </w:num>
  <w:num w:numId="71">
    <w:abstractNumId w:val="63"/>
  </w:num>
  <w:num w:numId="72">
    <w:abstractNumId w:val="68"/>
  </w:num>
  <w:num w:numId="73">
    <w:abstractNumId w:val="34"/>
  </w:num>
  <w:num w:numId="74">
    <w:abstractNumId w:val="20"/>
  </w:num>
  <w:num w:numId="75">
    <w:abstractNumId w:val="37"/>
  </w:num>
  <w:num w:numId="76">
    <w:abstractNumId w:val="0"/>
  </w:num>
  <w:num w:numId="77">
    <w:abstractNumId w:val="28"/>
  </w:num>
  <w:num w:numId="78">
    <w:abstractNumId w:val="17"/>
  </w:num>
  <w:num w:numId="79">
    <w:abstractNumId w:val="53"/>
  </w:num>
  <w:num w:numId="80">
    <w:abstractNumId w:val="50"/>
  </w:num>
  <w:num w:numId="81">
    <w:abstractNumId w:val="70"/>
  </w:num>
  <w:num w:numId="82">
    <w:abstractNumId w:val="19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88F"/>
    <w:rsid w:val="00005F17"/>
    <w:rsid w:val="00005F56"/>
    <w:rsid w:val="00013603"/>
    <w:rsid w:val="00017E9A"/>
    <w:rsid w:val="0002051C"/>
    <w:rsid w:val="0002175A"/>
    <w:rsid w:val="00033714"/>
    <w:rsid w:val="000352DD"/>
    <w:rsid w:val="00037B16"/>
    <w:rsid w:val="00050FCF"/>
    <w:rsid w:val="00051282"/>
    <w:rsid w:val="00053A85"/>
    <w:rsid w:val="00053C30"/>
    <w:rsid w:val="0006264D"/>
    <w:rsid w:val="000767EF"/>
    <w:rsid w:val="000776B2"/>
    <w:rsid w:val="00084955"/>
    <w:rsid w:val="00084D65"/>
    <w:rsid w:val="00093C74"/>
    <w:rsid w:val="000964A6"/>
    <w:rsid w:val="00096B71"/>
    <w:rsid w:val="000A06AD"/>
    <w:rsid w:val="000B4CBE"/>
    <w:rsid w:val="000B5D1C"/>
    <w:rsid w:val="000D276A"/>
    <w:rsid w:val="000D4250"/>
    <w:rsid w:val="000D556C"/>
    <w:rsid w:val="000E110E"/>
    <w:rsid w:val="000E4386"/>
    <w:rsid w:val="000E4526"/>
    <w:rsid w:val="000E72CD"/>
    <w:rsid w:val="000F16D5"/>
    <w:rsid w:val="000F3AEA"/>
    <w:rsid w:val="000F5426"/>
    <w:rsid w:val="0010407B"/>
    <w:rsid w:val="00121031"/>
    <w:rsid w:val="00124F52"/>
    <w:rsid w:val="00127572"/>
    <w:rsid w:val="0013198E"/>
    <w:rsid w:val="00132888"/>
    <w:rsid w:val="00135F23"/>
    <w:rsid w:val="001370F2"/>
    <w:rsid w:val="00141D51"/>
    <w:rsid w:val="00144358"/>
    <w:rsid w:val="001529E2"/>
    <w:rsid w:val="00156967"/>
    <w:rsid w:val="00173512"/>
    <w:rsid w:val="00177F79"/>
    <w:rsid w:val="001832EF"/>
    <w:rsid w:val="00190FEE"/>
    <w:rsid w:val="0019251A"/>
    <w:rsid w:val="00196C24"/>
    <w:rsid w:val="001B12F7"/>
    <w:rsid w:val="001B5A1F"/>
    <w:rsid w:val="001C439B"/>
    <w:rsid w:val="001C4906"/>
    <w:rsid w:val="001C657B"/>
    <w:rsid w:val="001D0149"/>
    <w:rsid w:val="001D0C48"/>
    <w:rsid w:val="001D2029"/>
    <w:rsid w:val="001D3925"/>
    <w:rsid w:val="001D6D49"/>
    <w:rsid w:val="001E7621"/>
    <w:rsid w:val="00206E11"/>
    <w:rsid w:val="00216C84"/>
    <w:rsid w:val="00227977"/>
    <w:rsid w:val="00230456"/>
    <w:rsid w:val="00234199"/>
    <w:rsid w:val="00254D9F"/>
    <w:rsid w:val="00266AC8"/>
    <w:rsid w:val="00274664"/>
    <w:rsid w:val="0027586B"/>
    <w:rsid w:val="00280D66"/>
    <w:rsid w:val="0028347C"/>
    <w:rsid w:val="00296E21"/>
    <w:rsid w:val="002A5E03"/>
    <w:rsid w:val="002B2147"/>
    <w:rsid w:val="002C039E"/>
    <w:rsid w:val="002C5A74"/>
    <w:rsid w:val="002D1856"/>
    <w:rsid w:val="002D5E78"/>
    <w:rsid w:val="002D6E4F"/>
    <w:rsid w:val="002F2B9D"/>
    <w:rsid w:val="00317148"/>
    <w:rsid w:val="00325FDB"/>
    <w:rsid w:val="00330DF6"/>
    <w:rsid w:val="003356D6"/>
    <w:rsid w:val="0033796D"/>
    <w:rsid w:val="00337B13"/>
    <w:rsid w:val="0034078D"/>
    <w:rsid w:val="00342C66"/>
    <w:rsid w:val="003635E5"/>
    <w:rsid w:val="0036524E"/>
    <w:rsid w:val="0036756C"/>
    <w:rsid w:val="0038329C"/>
    <w:rsid w:val="003877F6"/>
    <w:rsid w:val="00390A94"/>
    <w:rsid w:val="003A08F1"/>
    <w:rsid w:val="003B75B0"/>
    <w:rsid w:val="003D0A32"/>
    <w:rsid w:val="003D38AE"/>
    <w:rsid w:val="003D7015"/>
    <w:rsid w:val="003F1B9A"/>
    <w:rsid w:val="003F73CF"/>
    <w:rsid w:val="00405B92"/>
    <w:rsid w:val="004060E5"/>
    <w:rsid w:val="004118B0"/>
    <w:rsid w:val="0043512A"/>
    <w:rsid w:val="00446647"/>
    <w:rsid w:val="004564D7"/>
    <w:rsid w:val="004615DB"/>
    <w:rsid w:val="00462170"/>
    <w:rsid w:val="0046333E"/>
    <w:rsid w:val="00465C54"/>
    <w:rsid w:val="004669BB"/>
    <w:rsid w:val="004742A4"/>
    <w:rsid w:val="0048007A"/>
    <w:rsid w:val="00484800"/>
    <w:rsid w:val="00491E4E"/>
    <w:rsid w:val="004924FE"/>
    <w:rsid w:val="0049732A"/>
    <w:rsid w:val="004A34E9"/>
    <w:rsid w:val="004B3239"/>
    <w:rsid w:val="004B426D"/>
    <w:rsid w:val="004C584C"/>
    <w:rsid w:val="004C70BF"/>
    <w:rsid w:val="004D016F"/>
    <w:rsid w:val="004D025E"/>
    <w:rsid w:val="004E7AAC"/>
    <w:rsid w:val="004F288F"/>
    <w:rsid w:val="004F29AF"/>
    <w:rsid w:val="004F4D2B"/>
    <w:rsid w:val="004F5B64"/>
    <w:rsid w:val="004F5F2D"/>
    <w:rsid w:val="004F73DF"/>
    <w:rsid w:val="005069DB"/>
    <w:rsid w:val="005277F5"/>
    <w:rsid w:val="005279FC"/>
    <w:rsid w:val="00534C92"/>
    <w:rsid w:val="005365A3"/>
    <w:rsid w:val="0055071A"/>
    <w:rsid w:val="00552194"/>
    <w:rsid w:val="00564257"/>
    <w:rsid w:val="00565882"/>
    <w:rsid w:val="00565BE8"/>
    <w:rsid w:val="00582882"/>
    <w:rsid w:val="00584B51"/>
    <w:rsid w:val="005A2803"/>
    <w:rsid w:val="005A348E"/>
    <w:rsid w:val="005A413B"/>
    <w:rsid w:val="005A5E7A"/>
    <w:rsid w:val="005A765D"/>
    <w:rsid w:val="005B61E3"/>
    <w:rsid w:val="005B65E7"/>
    <w:rsid w:val="005C36E3"/>
    <w:rsid w:val="005D5B45"/>
    <w:rsid w:val="005F0C23"/>
    <w:rsid w:val="005F330B"/>
    <w:rsid w:val="005F336A"/>
    <w:rsid w:val="00602B36"/>
    <w:rsid w:val="006071B6"/>
    <w:rsid w:val="0061326F"/>
    <w:rsid w:val="006417FE"/>
    <w:rsid w:val="006427E6"/>
    <w:rsid w:val="00646B1A"/>
    <w:rsid w:val="00653C22"/>
    <w:rsid w:val="0065607B"/>
    <w:rsid w:val="00675209"/>
    <w:rsid w:val="00680A3D"/>
    <w:rsid w:val="00683938"/>
    <w:rsid w:val="00683AC4"/>
    <w:rsid w:val="006957F3"/>
    <w:rsid w:val="00696B61"/>
    <w:rsid w:val="006A159D"/>
    <w:rsid w:val="006B273C"/>
    <w:rsid w:val="006B4FB1"/>
    <w:rsid w:val="006B6F1E"/>
    <w:rsid w:val="006B789E"/>
    <w:rsid w:val="006C1C1C"/>
    <w:rsid w:val="006C6B01"/>
    <w:rsid w:val="006D15F7"/>
    <w:rsid w:val="006D3692"/>
    <w:rsid w:val="006E2AE6"/>
    <w:rsid w:val="006E5DB6"/>
    <w:rsid w:val="00706BDE"/>
    <w:rsid w:val="00712F7F"/>
    <w:rsid w:val="007168FF"/>
    <w:rsid w:val="00716DCC"/>
    <w:rsid w:val="007207D5"/>
    <w:rsid w:val="00720D31"/>
    <w:rsid w:val="007231C4"/>
    <w:rsid w:val="007260EF"/>
    <w:rsid w:val="00731911"/>
    <w:rsid w:val="00742B2C"/>
    <w:rsid w:val="007448E9"/>
    <w:rsid w:val="007541E0"/>
    <w:rsid w:val="007619BF"/>
    <w:rsid w:val="007706DC"/>
    <w:rsid w:val="0077138C"/>
    <w:rsid w:val="007727D8"/>
    <w:rsid w:val="00781999"/>
    <w:rsid w:val="0078536C"/>
    <w:rsid w:val="007877E0"/>
    <w:rsid w:val="007A1A9A"/>
    <w:rsid w:val="007A5FAC"/>
    <w:rsid w:val="007C22C9"/>
    <w:rsid w:val="007C4E69"/>
    <w:rsid w:val="007D2BB5"/>
    <w:rsid w:val="007D35C9"/>
    <w:rsid w:val="007D4F25"/>
    <w:rsid w:val="007E6A5D"/>
    <w:rsid w:val="007F007C"/>
    <w:rsid w:val="007F77C0"/>
    <w:rsid w:val="0081368A"/>
    <w:rsid w:val="00827B0D"/>
    <w:rsid w:val="0083142D"/>
    <w:rsid w:val="0083226E"/>
    <w:rsid w:val="00837535"/>
    <w:rsid w:val="00840089"/>
    <w:rsid w:val="00851668"/>
    <w:rsid w:val="00863F83"/>
    <w:rsid w:val="0086599C"/>
    <w:rsid w:val="0086641A"/>
    <w:rsid w:val="00873727"/>
    <w:rsid w:val="00877395"/>
    <w:rsid w:val="00877673"/>
    <w:rsid w:val="00881A89"/>
    <w:rsid w:val="0089697E"/>
    <w:rsid w:val="008A1E3B"/>
    <w:rsid w:val="008A29F6"/>
    <w:rsid w:val="008A6945"/>
    <w:rsid w:val="008B0E4F"/>
    <w:rsid w:val="008B11CF"/>
    <w:rsid w:val="008B2859"/>
    <w:rsid w:val="008B4F1C"/>
    <w:rsid w:val="008B6A8A"/>
    <w:rsid w:val="008C386C"/>
    <w:rsid w:val="008D5259"/>
    <w:rsid w:val="008D6039"/>
    <w:rsid w:val="008D7BC2"/>
    <w:rsid w:val="008E4F74"/>
    <w:rsid w:val="008E54C2"/>
    <w:rsid w:val="008F2A03"/>
    <w:rsid w:val="008F2A3B"/>
    <w:rsid w:val="009012C1"/>
    <w:rsid w:val="00907B9A"/>
    <w:rsid w:val="009205B8"/>
    <w:rsid w:val="009205FC"/>
    <w:rsid w:val="00925EA5"/>
    <w:rsid w:val="00927E06"/>
    <w:rsid w:val="00931518"/>
    <w:rsid w:val="00934B3C"/>
    <w:rsid w:val="00951E3E"/>
    <w:rsid w:val="0095348F"/>
    <w:rsid w:val="00953621"/>
    <w:rsid w:val="009569F4"/>
    <w:rsid w:val="00960AB6"/>
    <w:rsid w:val="00961A13"/>
    <w:rsid w:val="00966905"/>
    <w:rsid w:val="00970BE3"/>
    <w:rsid w:val="0097200D"/>
    <w:rsid w:val="009754F6"/>
    <w:rsid w:val="009846E1"/>
    <w:rsid w:val="00991B20"/>
    <w:rsid w:val="009B5194"/>
    <w:rsid w:val="009B676D"/>
    <w:rsid w:val="009B6930"/>
    <w:rsid w:val="009D37F3"/>
    <w:rsid w:val="009E0717"/>
    <w:rsid w:val="009E0E81"/>
    <w:rsid w:val="009E6DE7"/>
    <w:rsid w:val="009F3697"/>
    <w:rsid w:val="009F7F65"/>
    <w:rsid w:val="00A03576"/>
    <w:rsid w:val="00A0488F"/>
    <w:rsid w:val="00A109B3"/>
    <w:rsid w:val="00A137E6"/>
    <w:rsid w:val="00A1429F"/>
    <w:rsid w:val="00A1548C"/>
    <w:rsid w:val="00A20E42"/>
    <w:rsid w:val="00A216A3"/>
    <w:rsid w:val="00A23C69"/>
    <w:rsid w:val="00A26846"/>
    <w:rsid w:val="00A30673"/>
    <w:rsid w:val="00A30B8D"/>
    <w:rsid w:val="00A32D56"/>
    <w:rsid w:val="00A32F4A"/>
    <w:rsid w:val="00A42CB6"/>
    <w:rsid w:val="00A46772"/>
    <w:rsid w:val="00A55665"/>
    <w:rsid w:val="00A57469"/>
    <w:rsid w:val="00A62B8C"/>
    <w:rsid w:val="00A73EC1"/>
    <w:rsid w:val="00A818F3"/>
    <w:rsid w:val="00A919F4"/>
    <w:rsid w:val="00A91F16"/>
    <w:rsid w:val="00A94EE2"/>
    <w:rsid w:val="00AA504F"/>
    <w:rsid w:val="00AA7BFE"/>
    <w:rsid w:val="00AB1ED6"/>
    <w:rsid w:val="00AB27C1"/>
    <w:rsid w:val="00AB2A37"/>
    <w:rsid w:val="00AC4088"/>
    <w:rsid w:val="00AD2063"/>
    <w:rsid w:val="00AE1C5C"/>
    <w:rsid w:val="00AF6842"/>
    <w:rsid w:val="00B03129"/>
    <w:rsid w:val="00B03EE6"/>
    <w:rsid w:val="00B121DA"/>
    <w:rsid w:val="00B16559"/>
    <w:rsid w:val="00B33C02"/>
    <w:rsid w:val="00B43A04"/>
    <w:rsid w:val="00B447CC"/>
    <w:rsid w:val="00B455D8"/>
    <w:rsid w:val="00B526AD"/>
    <w:rsid w:val="00B57229"/>
    <w:rsid w:val="00B62349"/>
    <w:rsid w:val="00B64FBB"/>
    <w:rsid w:val="00B70076"/>
    <w:rsid w:val="00B713C9"/>
    <w:rsid w:val="00B73A8D"/>
    <w:rsid w:val="00B75615"/>
    <w:rsid w:val="00B83AC7"/>
    <w:rsid w:val="00B8449A"/>
    <w:rsid w:val="00B85D5B"/>
    <w:rsid w:val="00B9114B"/>
    <w:rsid w:val="00B96811"/>
    <w:rsid w:val="00BB50A6"/>
    <w:rsid w:val="00BC3832"/>
    <w:rsid w:val="00BC502E"/>
    <w:rsid w:val="00BC5ED7"/>
    <w:rsid w:val="00BC70FE"/>
    <w:rsid w:val="00BD5ED0"/>
    <w:rsid w:val="00BD5F50"/>
    <w:rsid w:val="00BF067C"/>
    <w:rsid w:val="00BF3371"/>
    <w:rsid w:val="00BF5F43"/>
    <w:rsid w:val="00C00ADD"/>
    <w:rsid w:val="00C05126"/>
    <w:rsid w:val="00C10DA0"/>
    <w:rsid w:val="00C117F8"/>
    <w:rsid w:val="00C153E5"/>
    <w:rsid w:val="00C1729E"/>
    <w:rsid w:val="00C2383C"/>
    <w:rsid w:val="00C25FFA"/>
    <w:rsid w:val="00C2756A"/>
    <w:rsid w:val="00C27CE3"/>
    <w:rsid w:val="00C32A62"/>
    <w:rsid w:val="00C334B0"/>
    <w:rsid w:val="00C33F81"/>
    <w:rsid w:val="00C371CD"/>
    <w:rsid w:val="00C5352B"/>
    <w:rsid w:val="00C553B0"/>
    <w:rsid w:val="00C55666"/>
    <w:rsid w:val="00C602B3"/>
    <w:rsid w:val="00C706A4"/>
    <w:rsid w:val="00C77785"/>
    <w:rsid w:val="00C859F6"/>
    <w:rsid w:val="00C9258B"/>
    <w:rsid w:val="00C96170"/>
    <w:rsid w:val="00C97399"/>
    <w:rsid w:val="00C97F44"/>
    <w:rsid w:val="00CA0B06"/>
    <w:rsid w:val="00CA1E1B"/>
    <w:rsid w:val="00CA4E03"/>
    <w:rsid w:val="00CB6D7D"/>
    <w:rsid w:val="00CC3BE2"/>
    <w:rsid w:val="00CE6547"/>
    <w:rsid w:val="00CF4FBC"/>
    <w:rsid w:val="00CF587C"/>
    <w:rsid w:val="00D037E9"/>
    <w:rsid w:val="00D1088C"/>
    <w:rsid w:val="00D13887"/>
    <w:rsid w:val="00D22E18"/>
    <w:rsid w:val="00D31F39"/>
    <w:rsid w:val="00D46E81"/>
    <w:rsid w:val="00D4778B"/>
    <w:rsid w:val="00D63A77"/>
    <w:rsid w:val="00D71878"/>
    <w:rsid w:val="00D7330E"/>
    <w:rsid w:val="00D7735A"/>
    <w:rsid w:val="00D81B33"/>
    <w:rsid w:val="00D941BE"/>
    <w:rsid w:val="00D956AF"/>
    <w:rsid w:val="00D96F37"/>
    <w:rsid w:val="00DA3AA2"/>
    <w:rsid w:val="00DA44A5"/>
    <w:rsid w:val="00DB3B4F"/>
    <w:rsid w:val="00DB7DCE"/>
    <w:rsid w:val="00DC7CF8"/>
    <w:rsid w:val="00DD17E5"/>
    <w:rsid w:val="00DD6989"/>
    <w:rsid w:val="00DF1962"/>
    <w:rsid w:val="00DF3CB5"/>
    <w:rsid w:val="00DF5B5E"/>
    <w:rsid w:val="00E06115"/>
    <w:rsid w:val="00E078BD"/>
    <w:rsid w:val="00E13FA7"/>
    <w:rsid w:val="00E21086"/>
    <w:rsid w:val="00E312EA"/>
    <w:rsid w:val="00E316E9"/>
    <w:rsid w:val="00E36233"/>
    <w:rsid w:val="00E41E74"/>
    <w:rsid w:val="00E4300F"/>
    <w:rsid w:val="00E454DC"/>
    <w:rsid w:val="00E46E4E"/>
    <w:rsid w:val="00E50199"/>
    <w:rsid w:val="00E51F92"/>
    <w:rsid w:val="00E52896"/>
    <w:rsid w:val="00E536C3"/>
    <w:rsid w:val="00E5515A"/>
    <w:rsid w:val="00E60D1C"/>
    <w:rsid w:val="00E64EE6"/>
    <w:rsid w:val="00E81F98"/>
    <w:rsid w:val="00E85517"/>
    <w:rsid w:val="00EA2B87"/>
    <w:rsid w:val="00EA2D42"/>
    <w:rsid w:val="00EA7959"/>
    <w:rsid w:val="00EB18DE"/>
    <w:rsid w:val="00EB6262"/>
    <w:rsid w:val="00EC141B"/>
    <w:rsid w:val="00EC5FCD"/>
    <w:rsid w:val="00EC688F"/>
    <w:rsid w:val="00ED1FE2"/>
    <w:rsid w:val="00ED23E5"/>
    <w:rsid w:val="00ED4043"/>
    <w:rsid w:val="00ED591D"/>
    <w:rsid w:val="00EE63A0"/>
    <w:rsid w:val="00EE7DD3"/>
    <w:rsid w:val="00EF1863"/>
    <w:rsid w:val="00F02118"/>
    <w:rsid w:val="00F060FD"/>
    <w:rsid w:val="00F10A93"/>
    <w:rsid w:val="00F14617"/>
    <w:rsid w:val="00F14772"/>
    <w:rsid w:val="00F31250"/>
    <w:rsid w:val="00F33669"/>
    <w:rsid w:val="00F3702F"/>
    <w:rsid w:val="00F37BBA"/>
    <w:rsid w:val="00F41767"/>
    <w:rsid w:val="00F45A16"/>
    <w:rsid w:val="00F507E4"/>
    <w:rsid w:val="00F532AE"/>
    <w:rsid w:val="00F65411"/>
    <w:rsid w:val="00F673A3"/>
    <w:rsid w:val="00F73666"/>
    <w:rsid w:val="00F73C47"/>
    <w:rsid w:val="00F765FD"/>
    <w:rsid w:val="00F90A8F"/>
    <w:rsid w:val="00F91E75"/>
    <w:rsid w:val="00FA0058"/>
    <w:rsid w:val="00FA5C6D"/>
    <w:rsid w:val="00FD06F8"/>
    <w:rsid w:val="00FD0CF7"/>
    <w:rsid w:val="00FD38A6"/>
    <w:rsid w:val="00FE7FF5"/>
    <w:rsid w:val="00FF3397"/>
    <w:rsid w:val="00FF3FAB"/>
    <w:rsid w:val="00FF6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A5E7A"/>
  </w:style>
  <w:style w:type="paragraph" w:styleId="berschrift1">
    <w:name w:val="heading 1"/>
    <w:basedOn w:val="Standard"/>
    <w:next w:val="Standard"/>
    <w:link w:val="berschrift1Zchn"/>
    <w:uiPriority w:val="9"/>
    <w:qFormat/>
    <w:rsid w:val="005A5E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2103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12103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A5E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link w:val="KeinLeerraumZchn"/>
    <w:uiPriority w:val="1"/>
    <w:qFormat/>
    <w:rsid w:val="005A5E7A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5A5E7A"/>
    <w:pPr>
      <w:ind w:left="720"/>
      <w:contextualSpacing/>
    </w:pPr>
  </w:style>
  <w:style w:type="table" w:styleId="Tabellenraster">
    <w:name w:val="Table Grid"/>
    <w:basedOn w:val="NormaleTabelle"/>
    <w:uiPriority w:val="59"/>
    <w:rsid w:val="00F37B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23">
    <w:name w:val="Pa23"/>
    <w:basedOn w:val="Standard"/>
    <w:next w:val="Standard"/>
    <w:uiPriority w:val="99"/>
    <w:rsid w:val="00AC4088"/>
    <w:pPr>
      <w:autoSpaceDE w:val="0"/>
      <w:autoSpaceDN w:val="0"/>
      <w:adjustRightInd w:val="0"/>
      <w:spacing w:after="0" w:line="281" w:lineRule="atLeast"/>
    </w:pPr>
    <w:rPr>
      <w:rFonts w:ascii="Century Gothic" w:hAnsi="Century Gothic"/>
      <w:sz w:val="24"/>
      <w:szCs w:val="24"/>
    </w:rPr>
  </w:style>
  <w:style w:type="paragraph" w:customStyle="1" w:styleId="Pa24">
    <w:name w:val="Pa24"/>
    <w:basedOn w:val="Standard"/>
    <w:next w:val="Standard"/>
    <w:uiPriority w:val="99"/>
    <w:rsid w:val="00AC4088"/>
    <w:pPr>
      <w:autoSpaceDE w:val="0"/>
      <w:autoSpaceDN w:val="0"/>
      <w:adjustRightInd w:val="0"/>
      <w:spacing w:after="0" w:line="201" w:lineRule="atLeast"/>
    </w:pPr>
    <w:rPr>
      <w:rFonts w:ascii="Century Gothic" w:hAnsi="Century Gothic"/>
      <w:sz w:val="24"/>
      <w:szCs w:val="24"/>
    </w:rPr>
  </w:style>
  <w:style w:type="character" w:customStyle="1" w:styleId="A13">
    <w:name w:val="A13"/>
    <w:uiPriority w:val="99"/>
    <w:rsid w:val="00AC4088"/>
    <w:rPr>
      <w:rFonts w:ascii="JOXJSS+Symbol" w:hAnsi="JOXJSS+Symbol" w:cs="JOXJSS+Symbol"/>
      <w:color w:val="000000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1C43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C439B"/>
  </w:style>
  <w:style w:type="paragraph" w:styleId="Fuzeile">
    <w:name w:val="footer"/>
    <w:basedOn w:val="Standard"/>
    <w:link w:val="FuzeileZchn"/>
    <w:uiPriority w:val="99"/>
    <w:unhideWhenUsed/>
    <w:rsid w:val="001C43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C439B"/>
  </w:style>
  <w:style w:type="paragraph" w:customStyle="1" w:styleId="233E5CD5853943F4BD7E8C4B124C0E1D">
    <w:name w:val="233E5CD5853943F4BD7E8C4B124C0E1D"/>
    <w:rsid w:val="001C439B"/>
    <w:rPr>
      <w:rFonts w:eastAsiaTheme="minorEastAsia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C4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C439B"/>
    <w:rPr>
      <w:rFonts w:ascii="Tahoma" w:hAnsi="Tahoma" w:cs="Tahoma"/>
      <w:sz w:val="16"/>
      <w:szCs w:val="16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C1729E"/>
  </w:style>
  <w:style w:type="character" w:customStyle="1" w:styleId="berschrift2Zchn">
    <w:name w:val="Überschrift 2 Zchn"/>
    <w:basedOn w:val="Absatz-Standardschriftart"/>
    <w:link w:val="berschrift2"/>
    <w:uiPriority w:val="9"/>
    <w:rsid w:val="001210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2103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el">
    <w:name w:val="Title"/>
    <w:basedOn w:val="Standard"/>
    <w:next w:val="Standard"/>
    <w:link w:val="TitelZchn"/>
    <w:uiPriority w:val="10"/>
    <w:qFormat/>
    <w:rsid w:val="0012103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12103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Pa27">
    <w:name w:val="Pa27"/>
    <w:basedOn w:val="Standard"/>
    <w:next w:val="Standard"/>
    <w:uiPriority w:val="99"/>
    <w:rsid w:val="00C33F81"/>
    <w:pPr>
      <w:autoSpaceDE w:val="0"/>
      <w:autoSpaceDN w:val="0"/>
      <w:adjustRightInd w:val="0"/>
      <w:spacing w:after="0" w:line="221" w:lineRule="atLeast"/>
    </w:pPr>
    <w:rPr>
      <w:rFonts w:ascii="JOXJSS+Symbol" w:hAnsi="JOXJSS+Symbol"/>
      <w:sz w:val="24"/>
      <w:szCs w:val="24"/>
    </w:rPr>
  </w:style>
  <w:style w:type="paragraph" w:customStyle="1" w:styleId="Pa31">
    <w:name w:val="Pa31"/>
    <w:basedOn w:val="Standard"/>
    <w:next w:val="Standard"/>
    <w:uiPriority w:val="99"/>
    <w:rsid w:val="00C2756A"/>
    <w:pPr>
      <w:autoSpaceDE w:val="0"/>
      <w:autoSpaceDN w:val="0"/>
      <w:adjustRightInd w:val="0"/>
      <w:spacing w:after="0" w:line="281" w:lineRule="atLeast"/>
    </w:pPr>
    <w:rPr>
      <w:rFonts w:ascii="Century Gothic" w:hAnsi="Century Gothic"/>
      <w:sz w:val="24"/>
      <w:szCs w:val="24"/>
    </w:rPr>
  </w:style>
  <w:style w:type="character" w:styleId="Seitenzahl">
    <w:name w:val="page number"/>
    <w:basedOn w:val="Absatz-Standardschriftart"/>
    <w:uiPriority w:val="99"/>
    <w:unhideWhenUsed/>
    <w:rsid w:val="004F5B64"/>
  </w:style>
  <w:style w:type="character" w:customStyle="1" w:styleId="apple-converted-space">
    <w:name w:val="apple-converted-space"/>
    <w:basedOn w:val="Absatz-Standardschriftart"/>
    <w:rsid w:val="00FA0058"/>
  </w:style>
  <w:style w:type="character" w:customStyle="1" w:styleId="highlight">
    <w:name w:val="highlight"/>
    <w:basedOn w:val="Absatz-Standardschriftart"/>
    <w:rsid w:val="00FA0058"/>
  </w:style>
  <w:style w:type="paragraph" w:styleId="StandardWeb">
    <w:name w:val="Normal (Web)"/>
    <w:basedOn w:val="Standard"/>
    <w:uiPriority w:val="99"/>
    <w:unhideWhenUsed/>
    <w:rsid w:val="00FA00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FA0058"/>
    <w:rPr>
      <w:b/>
      <w:bCs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83AC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de-DE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83AC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A5E7A"/>
  </w:style>
  <w:style w:type="paragraph" w:styleId="berschrift1">
    <w:name w:val="heading 1"/>
    <w:basedOn w:val="Standard"/>
    <w:next w:val="Standard"/>
    <w:link w:val="berschrift1Zchn"/>
    <w:uiPriority w:val="9"/>
    <w:qFormat/>
    <w:rsid w:val="005A5E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2103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12103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A5E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link w:val="KeinLeerraumZchn"/>
    <w:uiPriority w:val="1"/>
    <w:qFormat/>
    <w:rsid w:val="005A5E7A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5A5E7A"/>
    <w:pPr>
      <w:ind w:left="720"/>
      <w:contextualSpacing/>
    </w:pPr>
  </w:style>
  <w:style w:type="table" w:styleId="Tabellenraster">
    <w:name w:val="Table Grid"/>
    <w:basedOn w:val="NormaleTabelle"/>
    <w:uiPriority w:val="59"/>
    <w:rsid w:val="00F37B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23">
    <w:name w:val="Pa23"/>
    <w:basedOn w:val="Standard"/>
    <w:next w:val="Standard"/>
    <w:uiPriority w:val="99"/>
    <w:rsid w:val="00AC4088"/>
    <w:pPr>
      <w:autoSpaceDE w:val="0"/>
      <w:autoSpaceDN w:val="0"/>
      <w:adjustRightInd w:val="0"/>
      <w:spacing w:after="0" w:line="281" w:lineRule="atLeast"/>
    </w:pPr>
    <w:rPr>
      <w:rFonts w:ascii="Century Gothic" w:hAnsi="Century Gothic"/>
      <w:sz w:val="24"/>
      <w:szCs w:val="24"/>
    </w:rPr>
  </w:style>
  <w:style w:type="paragraph" w:customStyle="1" w:styleId="Pa24">
    <w:name w:val="Pa24"/>
    <w:basedOn w:val="Standard"/>
    <w:next w:val="Standard"/>
    <w:uiPriority w:val="99"/>
    <w:rsid w:val="00AC4088"/>
    <w:pPr>
      <w:autoSpaceDE w:val="0"/>
      <w:autoSpaceDN w:val="0"/>
      <w:adjustRightInd w:val="0"/>
      <w:spacing w:after="0" w:line="201" w:lineRule="atLeast"/>
    </w:pPr>
    <w:rPr>
      <w:rFonts w:ascii="Century Gothic" w:hAnsi="Century Gothic"/>
      <w:sz w:val="24"/>
      <w:szCs w:val="24"/>
    </w:rPr>
  </w:style>
  <w:style w:type="character" w:customStyle="1" w:styleId="A13">
    <w:name w:val="A13"/>
    <w:uiPriority w:val="99"/>
    <w:rsid w:val="00AC4088"/>
    <w:rPr>
      <w:rFonts w:ascii="JOXJSS+Symbol" w:hAnsi="JOXJSS+Symbol" w:cs="JOXJSS+Symbol"/>
      <w:color w:val="000000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1C43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C439B"/>
  </w:style>
  <w:style w:type="paragraph" w:styleId="Fuzeile">
    <w:name w:val="footer"/>
    <w:basedOn w:val="Standard"/>
    <w:link w:val="FuzeileZchn"/>
    <w:uiPriority w:val="99"/>
    <w:unhideWhenUsed/>
    <w:rsid w:val="001C43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C439B"/>
  </w:style>
  <w:style w:type="paragraph" w:customStyle="1" w:styleId="233E5CD5853943F4BD7E8C4B124C0E1D">
    <w:name w:val="233E5CD5853943F4BD7E8C4B124C0E1D"/>
    <w:rsid w:val="001C439B"/>
    <w:rPr>
      <w:rFonts w:eastAsiaTheme="minorEastAsia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C4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C439B"/>
    <w:rPr>
      <w:rFonts w:ascii="Tahoma" w:hAnsi="Tahoma" w:cs="Tahoma"/>
      <w:sz w:val="16"/>
      <w:szCs w:val="16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C1729E"/>
  </w:style>
  <w:style w:type="character" w:customStyle="1" w:styleId="berschrift2Zchn">
    <w:name w:val="Überschrift 2 Zchn"/>
    <w:basedOn w:val="Absatz-Standardschriftart"/>
    <w:link w:val="berschrift2"/>
    <w:uiPriority w:val="9"/>
    <w:rsid w:val="001210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2103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el">
    <w:name w:val="Title"/>
    <w:basedOn w:val="Standard"/>
    <w:next w:val="Standard"/>
    <w:link w:val="TitelZchn"/>
    <w:uiPriority w:val="10"/>
    <w:qFormat/>
    <w:rsid w:val="0012103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12103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Pa27">
    <w:name w:val="Pa27"/>
    <w:basedOn w:val="Standard"/>
    <w:next w:val="Standard"/>
    <w:uiPriority w:val="99"/>
    <w:rsid w:val="00C33F81"/>
    <w:pPr>
      <w:autoSpaceDE w:val="0"/>
      <w:autoSpaceDN w:val="0"/>
      <w:adjustRightInd w:val="0"/>
      <w:spacing w:after="0" w:line="221" w:lineRule="atLeast"/>
    </w:pPr>
    <w:rPr>
      <w:rFonts w:ascii="JOXJSS+Symbol" w:hAnsi="JOXJSS+Symbol"/>
      <w:sz w:val="24"/>
      <w:szCs w:val="24"/>
    </w:rPr>
  </w:style>
  <w:style w:type="paragraph" w:customStyle="1" w:styleId="Pa31">
    <w:name w:val="Pa31"/>
    <w:basedOn w:val="Standard"/>
    <w:next w:val="Standard"/>
    <w:uiPriority w:val="99"/>
    <w:rsid w:val="00C2756A"/>
    <w:pPr>
      <w:autoSpaceDE w:val="0"/>
      <w:autoSpaceDN w:val="0"/>
      <w:adjustRightInd w:val="0"/>
      <w:spacing w:after="0" w:line="281" w:lineRule="atLeast"/>
    </w:pPr>
    <w:rPr>
      <w:rFonts w:ascii="Century Gothic" w:hAnsi="Century Gothic"/>
      <w:sz w:val="24"/>
      <w:szCs w:val="24"/>
    </w:rPr>
  </w:style>
  <w:style w:type="character" w:styleId="Seitenzahl">
    <w:name w:val="page number"/>
    <w:basedOn w:val="Absatz-Standardschriftart"/>
    <w:uiPriority w:val="99"/>
    <w:unhideWhenUsed/>
    <w:rsid w:val="004F5B64"/>
  </w:style>
  <w:style w:type="character" w:customStyle="1" w:styleId="apple-converted-space">
    <w:name w:val="apple-converted-space"/>
    <w:basedOn w:val="Absatz-Standardschriftart"/>
    <w:rsid w:val="00FA0058"/>
  </w:style>
  <w:style w:type="character" w:customStyle="1" w:styleId="highlight">
    <w:name w:val="highlight"/>
    <w:basedOn w:val="Absatz-Standardschriftart"/>
    <w:rsid w:val="00FA0058"/>
  </w:style>
  <w:style w:type="paragraph" w:styleId="StandardWeb">
    <w:name w:val="Normal (Web)"/>
    <w:basedOn w:val="Standard"/>
    <w:uiPriority w:val="99"/>
    <w:unhideWhenUsed/>
    <w:rsid w:val="00FA00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FA0058"/>
    <w:rPr>
      <w:b/>
      <w:bCs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83AC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de-DE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83AC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7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wmf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png"/><Relationship Id="rId10" Type="http://schemas.openxmlformats.org/officeDocument/2006/relationships/image" Target="media/image1.wmf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media/image42.jpeg"/><Relationship Id="rId3" Type="http://schemas.openxmlformats.org/officeDocument/2006/relationships/numbering" Target="numbering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header" Target="header1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Ann</PublishDate>
  <Abstract>                                                                                                       Vorwort, S.1                                                                                          Religiöses Schulleben im Jahreskreis, S.2                                  Prinzipien und Schwerpunkte im Religionsunterricht, S. 4 Gastfreundlicher Religionsunterricht, S. 5                              Schulinternes Curriculum, S. 7                                          Kompetenzraster, S.16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A1F8E0C-F11E-42D4-A528-9C24C5B33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1544</Words>
  <Characters>9732</Characters>
  <Application>Microsoft Office Word</Application>
  <DocSecurity>0</DocSecurity>
  <Lines>81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Religionspädagogisches Konzept</vt:lpstr>
    </vt:vector>
  </TitlesOfParts>
  <Company/>
  <LinksUpToDate>false</LinksUpToDate>
  <CharactersWithSpaces>11254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Religionspädagogisches Konzept</dc:title>
  <dc:subject>des Privaten Förderzentrums Zell                     - Förderschwerpunkt Hören                        und weiterer Förderbedarf -                     der Regens Wagner Stiftung Zell</dc:subject>
  <dc:creator>Reli-Team, Oktober 2014</dc:creator>
  <cp:lastModifiedBy>Zimmermann</cp:lastModifiedBy>
  <cp:revision>4</cp:revision>
  <cp:lastPrinted>2014-11-18T16:08:00Z</cp:lastPrinted>
  <dcterms:created xsi:type="dcterms:W3CDTF">2015-01-20T12:08:00Z</dcterms:created>
  <dcterms:modified xsi:type="dcterms:W3CDTF">2015-01-20T12:10:00Z</dcterms:modified>
</cp:coreProperties>
</file>